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49" w:rsidRPr="00D86249" w:rsidRDefault="00D86249" w:rsidP="00D86249">
      <w:pPr>
        <w:spacing w:after="300" w:line="348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 w:rsidRPr="00D86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Изменения в аттестации педагогических работников.</w:t>
      </w:r>
    </w:p>
    <w:p w:rsidR="00D86249" w:rsidRDefault="00D86249" w:rsidP="00D86249">
      <w:pPr>
        <w:spacing w:after="300" w:line="348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Что ждет учителей в ближайшее время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D86249" w:rsidRPr="00D86249" w:rsidRDefault="00D86249" w:rsidP="00D86249">
      <w:pPr>
        <w:spacing w:after="300" w:line="348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86249" w:rsidRPr="00D86249" w:rsidRDefault="00D86249" w:rsidP="00D86249">
      <w:pPr>
        <w:spacing w:after="300" w:line="24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Глобальная цель — мотивировать преподавателей к профессиональному росту и отсеять сотрудников, не соответствующих профессиональным стандартам. Также </w:t>
      </w:r>
      <w:proofErr w:type="spellStart"/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Минпросвещение</w:t>
      </w:r>
      <w:proofErr w:type="spellEnd"/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" w:tgtFrame="_blank" w:history="1">
        <w:r w:rsidRPr="00D86249">
          <w:rPr>
            <w:rFonts w:ascii="Times New Roman" w:eastAsia="Times New Roman" w:hAnsi="Times New Roman" w:cs="Times New Roman"/>
            <w:color w:val="2270B8"/>
            <w:sz w:val="24"/>
            <w:szCs w:val="24"/>
            <w:u w:val="single"/>
            <w:lang w:eastAsia="ru-RU"/>
          </w:rPr>
          <w:t>выделяет</w:t>
        </w:r>
      </w:hyperlink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такие задачи: </w:t>
      </w:r>
    </w:p>
    <w:p w:rsidR="00D86249" w:rsidRPr="00D86249" w:rsidRDefault="00D86249" w:rsidP="00D86249">
      <w:pPr>
        <w:numPr>
          <w:ilvl w:val="0"/>
          <w:numId w:val="1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Стимулировать непрерывный рост квалификации педагогов, создать условия для их личностного роста. Для этого требования приведены к единому стандарту, создана национальная система учительского роста — НСУР. </w:t>
      </w:r>
    </w:p>
    <w:p w:rsidR="00D86249" w:rsidRPr="00D86249" w:rsidRDefault="00D86249" w:rsidP="00D86249">
      <w:pPr>
        <w:numPr>
          <w:ilvl w:val="0"/>
          <w:numId w:val="1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 преподавание более эффективным за счет усиления кадрового состава.</w:t>
      </w:r>
    </w:p>
    <w:p w:rsidR="00D86249" w:rsidRPr="00D86249" w:rsidRDefault="00D86249" w:rsidP="00D86249">
      <w:pPr>
        <w:numPr>
          <w:ilvl w:val="0"/>
          <w:numId w:val="1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единую систему оценки учителей.</w:t>
      </w:r>
    </w:p>
    <w:p w:rsidR="00D86249" w:rsidRPr="00D86249" w:rsidRDefault="00D86249" w:rsidP="00D86249">
      <w:pPr>
        <w:numPr>
          <w:ilvl w:val="0"/>
          <w:numId w:val="1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Развить систему наставничества, чтобы распространять лучшие практики среди образовательных учреждений.</w:t>
      </w:r>
    </w:p>
    <w:p w:rsidR="00D86249" w:rsidRPr="00D86249" w:rsidRDefault="00D86249" w:rsidP="00D86249">
      <w:pPr>
        <w:numPr>
          <w:ilvl w:val="0"/>
          <w:numId w:val="1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Урегулировать систему мотивации в зависимости от квалификации учителя.</w:t>
      </w:r>
    </w:p>
    <w:p w:rsidR="00D86249" w:rsidRPr="00D86249" w:rsidRDefault="00D86249" w:rsidP="00D86249">
      <w:pPr>
        <w:spacing w:before="405" w:after="300" w:line="312" w:lineRule="atLeast"/>
        <w:contextualSpacing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 такое аттестация педагогических работников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система образования заинтересована, чтобы ее представляли профессиональные и мотивированные кадры. Поэтому педагоги каждые пять лет проходят аттестацию. Она должна подтвердить, что человек соответствует стандартам Министерства просвещения.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 2021 года содержание аттестации формировали региональные департаменты и министерства. Например, в одной области педагоги заполняли портфолио, а в соседней — проводили открытые уроки. Теперь предметные, методические, коммуникативные и психолого-педагогические навыки будут оценивать по ЕФОМ — единым федеральным оценочным материалам. В </w:t>
      </w:r>
      <w:proofErr w:type="spellStart"/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соцсетях</w:t>
      </w:r>
      <w:proofErr w:type="spellEnd"/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стандарты успели назвать «ЕГЭ для педагогов».  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 этом ЕФОМ выступает надстройкой над Приказом Министерства образования и науки России от </w:t>
      </w:r>
      <w:hyperlink r:id="rId6" w:tgtFrame="_blank" w:history="1">
        <w:r w:rsidRPr="00D86249">
          <w:rPr>
            <w:rFonts w:ascii="Times New Roman" w:eastAsia="Times New Roman" w:hAnsi="Times New Roman" w:cs="Times New Roman"/>
            <w:color w:val="2270B8"/>
            <w:sz w:val="24"/>
            <w:szCs w:val="24"/>
            <w:u w:val="single"/>
            <w:lang w:eastAsia="ru-RU"/>
          </w:rPr>
          <w:t>07.04.2014 № 276</w:t>
        </w:r>
      </w:hyperlink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86249" w:rsidRPr="00D86249" w:rsidRDefault="00D86249" w:rsidP="00D86249">
      <w:pPr>
        <w:spacing w:before="405" w:after="300" w:line="312" w:lineRule="atLeast"/>
        <w:contextualSpacing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педагогам надо проходить аттестацию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новой системой в школе появятся две квалификационные категории: учитель-методист и учитель-наставник. Это расширит возможности карьерного роста для педагогов, а также позволит развить наставничество внутри школы.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Обновленные категории учителей:</w:t>
      </w:r>
    </w:p>
    <w:p w:rsidR="00D86249" w:rsidRPr="00D86249" w:rsidRDefault="00D86249" w:rsidP="00D86249">
      <w:pPr>
        <w:numPr>
          <w:ilvl w:val="0"/>
          <w:numId w:val="2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Молодой специалист </w:t>
      </w: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</w:t>
      </w:r>
      <w:r w:rsidRPr="00D862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педагогического вуза без категории.</w:t>
      </w:r>
    </w:p>
    <w:p w:rsidR="00D86249" w:rsidRPr="00D86249" w:rsidRDefault="00D86249" w:rsidP="00D86249">
      <w:pPr>
        <w:numPr>
          <w:ilvl w:val="0"/>
          <w:numId w:val="2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Учитель, соответствующий должности,</w:t>
      </w: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молодой специалист, который проработал в образовательном учреждении 3 года и удачно прошел аттестацию. </w:t>
      </w:r>
    </w:p>
    <w:p w:rsidR="00D86249" w:rsidRPr="00D86249" w:rsidRDefault="00D86249" w:rsidP="00D86249">
      <w:pPr>
        <w:numPr>
          <w:ilvl w:val="0"/>
          <w:numId w:val="2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Учитель-методист </w:t>
      </w: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в его обязанности </w:t>
      </w:r>
      <w:hyperlink r:id="rId7" w:tgtFrame="_blank" w:history="1">
        <w:r w:rsidRPr="00D86249">
          <w:rPr>
            <w:rFonts w:ascii="Times New Roman" w:eastAsia="Times New Roman" w:hAnsi="Times New Roman" w:cs="Times New Roman"/>
            <w:color w:val="2270B8"/>
            <w:sz w:val="24"/>
            <w:szCs w:val="24"/>
            <w:u w:val="single"/>
            <w:lang w:eastAsia="ru-RU"/>
          </w:rPr>
          <w:t>входит</w:t>
        </w:r>
      </w:hyperlink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разработка новых педагогических технологий, учебных пособий и методичек. Также методист выступает экспертом на семинарах и мастер-классах. Требования:</w:t>
      </w:r>
    </w:p>
    <w:p w:rsidR="00D86249" w:rsidRPr="00D86249" w:rsidRDefault="00D86249" w:rsidP="00D86249">
      <w:pPr>
        <w:numPr>
          <w:ilvl w:val="0"/>
          <w:numId w:val="3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стаж преподавания более пяти лет;</w:t>
      </w:r>
    </w:p>
    <w:p w:rsidR="00D86249" w:rsidRPr="00D86249" w:rsidRDefault="00D86249" w:rsidP="00D86249">
      <w:pPr>
        <w:numPr>
          <w:ilvl w:val="0"/>
          <w:numId w:val="3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или высшая квалификационная категория;</w:t>
      </w:r>
    </w:p>
    <w:p w:rsidR="00D86249" w:rsidRPr="00D86249" w:rsidRDefault="00D86249" w:rsidP="00D86249">
      <w:pPr>
        <w:numPr>
          <w:ilvl w:val="0"/>
          <w:numId w:val="3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диплом о дополнительном образовании по направлению «Методист», полученный не позднее чем за три года до подачи заявления на аттестацию в качестве учителя-методиста.</w:t>
      </w:r>
    </w:p>
    <w:p w:rsidR="00D86249" w:rsidRPr="00D86249" w:rsidRDefault="00D86249" w:rsidP="00D86249">
      <w:pPr>
        <w:numPr>
          <w:ilvl w:val="0"/>
          <w:numId w:val="4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Учитель-наставник </w:t>
      </w: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высший уровень квалификации. Наставник консультирует молодых педагогов и студентов, отвечает за работу с педагогическим составов школы. Требования:</w:t>
      </w:r>
    </w:p>
    <w:p w:rsidR="00D86249" w:rsidRPr="00D86249" w:rsidRDefault="00D86249" w:rsidP="00D86249">
      <w:pPr>
        <w:numPr>
          <w:ilvl w:val="0"/>
          <w:numId w:val="5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стаж преподавания более семи лет;</w:t>
      </w:r>
    </w:p>
    <w:p w:rsidR="00D86249" w:rsidRPr="00D86249" w:rsidRDefault="00D86249" w:rsidP="00D86249">
      <w:pPr>
        <w:numPr>
          <w:ilvl w:val="0"/>
          <w:numId w:val="5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высшая квалификационная категория;</w:t>
      </w:r>
    </w:p>
    <w:p w:rsidR="00D86249" w:rsidRPr="00D86249" w:rsidRDefault="00D86249" w:rsidP="00D86249">
      <w:pPr>
        <w:numPr>
          <w:ilvl w:val="0"/>
          <w:numId w:val="5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диплом о соответствующем дополнительном образовании, полученный не позднее чем за три года до подачи заявления на аттестацию в качестве учителя-наставника.</w:t>
      </w:r>
    </w:p>
    <w:p w:rsidR="00D86249" w:rsidRPr="00D86249" w:rsidRDefault="00D86249" w:rsidP="00D86249">
      <w:pPr>
        <w:spacing w:before="405" w:after="300" w:line="312" w:lineRule="atLeast"/>
        <w:contextualSpacing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Какие есть виды аттестации педагога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Аттестация педагогических кадров может быть добровольной и обязательной.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Обязательная проверяет соответствие занимаемой должности. Проводится раз в пять лет для подтверждения того, что специалист соответствует занимаемой должности. Если педагог совмещает должности, он аттестуется по каждой из них. Отказ влечет санкции вплоть до увольнения.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Помимо действующих педагогов, обязательную аттестацию сдают молодые специалисты после</w:t>
      </w: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 лет работы учителем.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Добровольная проводится по инициативе работника и нужна для перехода на более высокую категорию. Для старта нужно написать заявление в удобном формате и отправить в комиссию. Специальных требований к заявлению нет. Главное, чтобы комиссия поняла, на какую категорию претендует педагог.</w:t>
      </w:r>
    </w:p>
    <w:p w:rsidR="00D86249" w:rsidRPr="00D86249" w:rsidRDefault="00D86249" w:rsidP="00D86249">
      <w:pPr>
        <w:spacing w:before="405" w:after="300" w:line="312" w:lineRule="atLeast"/>
        <w:contextualSpacing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Каковы этапы аттестации педагогических работников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 аттестации закреплен в Приказе </w:t>
      </w:r>
      <w:hyperlink r:id="rId8" w:tgtFrame="_blank" w:history="1">
        <w:r w:rsidRPr="00D86249">
          <w:rPr>
            <w:rFonts w:ascii="Times New Roman" w:eastAsia="Times New Roman" w:hAnsi="Times New Roman" w:cs="Times New Roman"/>
            <w:color w:val="2270B8"/>
            <w:sz w:val="24"/>
            <w:szCs w:val="24"/>
            <w:u w:val="single"/>
            <w:lang w:eastAsia="ru-RU"/>
          </w:rPr>
          <w:t>№ 276</w:t>
        </w:r>
      </w:hyperlink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Условно можно выделить три этапа: формирование комиссии, проведение аттестации и объявление результатов.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 аттестации — формирование комиссии. Для начала школа должна создать аттестационную комиссию. Если есть профсоюз, его представитель обязательно должен в нее войти.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начать аттестацию, учреждение издает документы:</w:t>
      </w:r>
    </w:p>
    <w:p w:rsidR="00D86249" w:rsidRPr="00D86249" w:rsidRDefault="00D86249" w:rsidP="00D86249">
      <w:pPr>
        <w:numPr>
          <w:ilvl w:val="0"/>
          <w:numId w:val="6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Распорядительный акт, где указаны сотрудники, которые обязаны пройти аттестацию, и ее график. Документ включает список работников для обязательной проверки, а также ее график. Педагоги должны ознакомиться с актом не позднее чем за 30 дней до проведения их аттестации.</w:t>
      </w:r>
    </w:p>
    <w:p w:rsidR="00D86249" w:rsidRPr="00D86249" w:rsidRDefault="00D86249" w:rsidP="00D86249">
      <w:pPr>
        <w:numPr>
          <w:ilvl w:val="0"/>
          <w:numId w:val="6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на каждого педагога. Это основной документ комиссии, в нем должна быть полная информация: Ф.И.О., должность, основное и дополнительное образование, итоги предыдущих аттестаций и пр.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Сотрудник должен ознакомиться с этими документами не позднее чем за 30 календарных дней до дня аттестации. После учитель может внести в представление дополнительную информацию, которой не было, например</w:t>
      </w:r>
      <w:r w:rsidR="00484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информацию о сертификатах об обучении.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Аттестация — заседание комиссии. </w:t>
      </w: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 заседании должен участвовать и сам учитель. Если он не придет без уважительной причины, комиссия разбирается без него. При таком сценарии ситуация вряд ли сложится в пользу </w:t>
      </w:r>
      <w:proofErr w:type="spellStart"/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аттестующегося</w:t>
      </w:r>
      <w:proofErr w:type="spellEnd"/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 же уважительная причина есть, заседание перенесут.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Объявление результатов. </w:t>
      </w: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комиссии с помощью голосования решают, соответствует ли педагог занимаемой должности. Результаты заносят в протокол, знакомят со своим вердиктом педагога.</w:t>
      </w:r>
    </w:p>
    <w:p w:rsidR="00D86249" w:rsidRPr="00D86249" w:rsidRDefault="00D86249" w:rsidP="00D86249">
      <w:pPr>
        <w:spacing w:before="405" w:after="300" w:line="312" w:lineRule="atLeast"/>
        <w:contextualSpacing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подать заявление на аттестацию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 обязательной аттестации заявление со стороны работника не нужно. Оно актуально только для определения квалификационной категории по желанию самого педагога. 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законах не прописаны жесткие требования к заявлению. Главное — указать квалификационную категорию и должность, по которым учитель желает пройти аттестацию. 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можно лично отнести в комиссию, воспользоваться любой почтовой компанией или отправить по электронной почте. Еще один вариант — использовать информационную систему </w:t>
      </w:r>
      <w:hyperlink r:id="rId9" w:tgtFrame="_blank" w:history="1">
        <w:r w:rsidRPr="00D86249">
          <w:rPr>
            <w:rFonts w:ascii="Times New Roman" w:eastAsia="Times New Roman" w:hAnsi="Times New Roman" w:cs="Times New Roman"/>
            <w:color w:val="2270B8"/>
            <w:sz w:val="24"/>
            <w:szCs w:val="24"/>
            <w:u w:val="single"/>
            <w:lang w:eastAsia="ru-RU"/>
          </w:rPr>
          <w:t>«Аттеста</w:t>
        </w:r>
        <w:r w:rsidRPr="00D86249">
          <w:rPr>
            <w:rFonts w:ascii="Times New Roman" w:eastAsia="Times New Roman" w:hAnsi="Times New Roman" w:cs="Times New Roman"/>
            <w:color w:val="2270B8"/>
            <w:sz w:val="24"/>
            <w:szCs w:val="24"/>
            <w:u w:val="single"/>
            <w:lang w:eastAsia="ru-RU"/>
          </w:rPr>
          <w:t>ц</w:t>
        </w:r>
        <w:r w:rsidRPr="00D86249">
          <w:rPr>
            <w:rFonts w:ascii="Times New Roman" w:eastAsia="Times New Roman" w:hAnsi="Times New Roman" w:cs="Times New Roman"/>
            <w:color w:val="2270B8"/>
            <w:sz w:val="24"/>
            <w:szCs w:val="24"/>
            <w:u w:val="single"/>
            <w:lang w:eastAsia="ru-RU"/>
          </w:rPr>
          <w:t>ия»</w:t>
        </w:r>
      </w:hyperlink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которая включает специальный модуль для работы с заявлениями.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 правилам у комиссии есть 30 дней, чтобы рассмотреть заявление и определить срок проведения аттестации.</w:t>
      </w:r>
    </w:p>
    <w:p w:rsidR="00D86249" w:rsidRPr="00D86249" w:rsidRDefault="00D86249" w:rsidP="00D86249">
      <w:pPr>
        <w:spacing w:before="405" w:after="300" w:line="312" w:lineRule="atLeast"/>
        <w:contextualSpacing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проходит аттестационное испытание 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ЕФОМ едины для всех образовательных учреждений России и включают три блока:</w:t>
      </w:r>
    </w:p>
    <w:p w:rsidR="00D86249" w:rsidRPr="00D86249" w:rsidRDefault="00D86249" w:rsidP="00D86249">
      <w:pPr>
        <w:numPr>
          <w:ilvl w:val="0"/>
          <w:numId w:val="7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письменная работа по дисциплине учителя;</w:t>
      </w:r>
    </w:p>
    <w:p w:rsidR="00D86249" w:rsidRPr="00D86249" w:rsidRDefault="00D86249" w:rsidP="00D86249">
      <w:pPr>
        <w:numPr>
          <w:ilvl w:val="0"/>
          <w:numId w:val="7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видеоурок</w:t>
      </w:r>
      <w:proofErr w:type="spellEnd"/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86249" w:rsidRPr="00D86249" w:rsidRDefault="00D86249" w:rsidP="00D86249">
      <w:pPr>
        <w:numPr>
          <w:ilvl w:val="0"/>
          <w:numId w:val="7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разбор кейса.</w:t>
      </w:r>
    </w:p>
    <w:p w:rsidR="00D86249" w:rsidRPr="00D86249" w:rsidRDefault="00D86249" w:rsidP="00D86249">
      <w:pPr>
        <w:spacing w:before="450" w:after="180" w:line="312" w:lineRule="atLeast"/>
        <w:contextualSpacing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Письменная работа по дисциплине учителя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Включает в себя задачи по предмету, вопросы по планированию и построению учебного процесса. Блок должен проверить методические и предметные компетенции педагога. Например, учителя математики могут попросить решить уравнение, а по истории спросить ключевые даты Отечественной войны 1812 года. 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2020 году ЕФОМ тестировался в 45 регионах. Учителя, участвовавшие в эксперименте, писали, что на выполнение письменной работы давали два часа. </w:t>
      </w:r>
    </w:p>
    <w:p w:rsidR="00D86249" w:rsidRPr="00D86249" w:rsidRDefault="00D86249" w:rsidP="00D86249">
      <w:pPr>
        <w:spacing w:before="450" w:after="180" w:line="312" w:lineRule="atLeast"/>
        <w:contextualSpacing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Видеоурок</w:t>
      </w:r>
      <w:proofErr w:type="spellEnd"/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требованию ЕФОМ комиссия должна оценить работу учителя «в поле». Для этого педагог представляет запись реального урока и несколько самостоятельных работ учеников с выставленными оценками. Это нужно для оценки коммуникативных и психолого-педагогических компетенций. 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Качество самой съемки не оценивается. Достаточно снять урок на телефон. Продолжительность видео — 15–30 минут. </w:t>
      </w:r>
    </w:p>
    <w:p w:rsidR="00D86249" w:rsidRPr="00D86249" w:rsidRDefault="00D86249" w:rsidP="00D86249">
      <w:pPr>
        <w:spacing w:before="450" w:after="180" w:line="312" w:lineRule="atLeast"/>
        <w:contextualSpacing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Разбор кейса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выполняются на компьютере, каждый педагог получает индивидуальный кейс. Это сделано, чтобы поддержать единство стандарта по всей стране. В пробных заданиях на официальном сайте ЕФОМ педагогам было предложено порассуждать, как работать с классом, в котором происходит травля ученика. Естественно, задания будут отличаться, но пока неизвестно, какие темы они затронут.</w:t>
      </w:r>
    </w:p>
    <w:p w:rsidR="00D86249" w:rsidRPr="00D86249" w:rsidRDefault="00D86249" w:rsidP="00D86249">
      <w:pPr>
        <w:spacing w:before="405" w:after="300" w:line="312" w:lineRule="atLeast"/>
        <w:contextualSpacing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Каковы критерии аттестации учителей в 2022 году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Новая система пока проходит апробацию, узнать о ней можно на </w:t>
      </w:r>
      <w:hyperlink r:id="rId10" w:tgtFrame="_blank" w:history="1">
        <w:r w:rsidRPr="00D86249">
          <w:rPr>
            <w:rFonts w:ascii="Times New Roman" w:eastAsia="Times New Roman" w:hAnsi="Times New Roman" w:cs="Times New Roman"/>
            <w:color w:val="2270B8"/>
            <w:sz w:val="24"/>
            <w:szCs w:val="24"/>
            <w:u w:val="single"/>
            <w:lang w:eastAsia="ru-RU"/>
          </w:rPr>
          <w:t>спец</w:t>
        </w:r>
        <w:r w:rsidRPr="00D86249">
          <w:rPr>
            <w:rFonts w:ascii="Times New Roman" w:eastAsia="Times New Roman" w:hAnsi="Times New Roman" w:cs="Times New Roman"/>
            <w:color w:val="2270B8"/>
            <w:sz w:val="24"/>
            <w:szCs w:val="24"/>
            <w:u w:val="single"/>
            <w:lang w:eastAsia="ru-RU"/>
          </w:rPr>
          <w:t>и</w:t>
        </w:r>
        <w:r w:rsidRPr="00D86249">
          <w:rPr>
            <w:rFonts w:ascii="Times New Roman" w:eastAsia="Times New Roman" w:hAnsi="Times New Roman" w:cs="Times New Roman"/>
            <w:color w:val="2270B8"/>
            <w:sz w:val="24"/>
            <w:szCs w:val="24"/>
            <w:u w:val="single"/>
            <w:lang w:eastAsia="ru-RU"/>
          </w:rPr>
          <w:t>альном сайте</w:t>
        </w:r>
      </w:hyperlink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итоги будут оценены как успешные, ждать изменений можно в 2022/2023 учебном году. Что включает обновленная система?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Результативность определяется в баллах. Максимальное число — 100. Для разных уровней проходные баллы отличаются. Выпускникам педагогического вуза достаточно набрать 60 баллов, а обязательная аттестация потребует не менее 70. 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Баллы формируются из двух основных блоков: ЕФОМ — до 60 баллов и представление работодателя — до 40 баллов.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ЕФОМ разобрали в предыдущем разделе, теперь детализируем правила внутри представления.</w:t>
      </w:r>
    </w:p>
    <w:p w:rsidR="00D86249" w:rsidRPr="00D86249" w:rsidRDefault="00D86249" w:rsidP="00D86249">
      <w:pPr>
        <w:numPr>
          <w:ilvl w:val="0"/>
          <w:numId w:val="8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 20 баллов — положительные результаты учащихся за последние пять лет. Здесь важнее динамика, даже незначительная.</w:t>
      </w:r>
    </w:p>
    <w:p w:rsidR="00D86249" w:rsidRPr="00D86249" w:rsidRDefault="00D86249" w:rsidP="00D86249">
      <w:pPr>
        <w:numPr>
          <w:ilvl w:val="0"/>
          <w:numId w:val="8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 15 баллов — индивидуальные достижения учителя, включая мнения выпускников. Сбор отзывов проходит с помощью опросных листов на сайте школы.</w:t>
      </w:r>
    </w:p>
    <w:p w:rsidR="00D86249" w:rsidRPr="00D86249" w:rsidRDefault="00D86249" w:rsidP="00D86249">
      <w:pPr>
        <w:numPr>
          <w:ilvl w:val="0"/>
          <w:numId w:val="8"/>
        </w:numPr>
        <w:spacing w:after="9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 5 баллов — оценка профессиональных качеств педагога с учетом условий его работы, например, технического оснащения класса. Работу учителей проверяют эксперты — самые опытные педагоги, прошедшую специальную подготовку </w:t>
      </w:r>
      <w:proofErr w:type="spellStart"/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Рособрнадзора</w:t>
      </w:r>
      <w:proofErr w:type="spellEnd"/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D86249" w:rsidRPr="00D86249" w:rsidRDefault="00D86249" w:rsidP="00D86249">
      <w:pPr>
        <w:spacing w:before="405" w:after="300" w:line="312" w:lineRule="atLeast"/>
        <w:contextualSpacing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Каковы сроки проведения аттестации педагогов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правило, аттестация проходит в период с 15 августа по 15 мая. Для каждого учителя устанавливаются индивидуальные сроки. 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Педагога уведомят о конкретном времени и месте проведения аттестации по электронной почте или в личном кабинете информационной системы </w:t>
      </w:r>
      <w:hyperlink r:id="rId11" w:tgtFrame="_blank" w:history="1">
        <w:r w:rsidRPr="00D86249">
          <w:rPr>
            <w:rFonts w:ascii="Times New Roman" w:eastAsia="Times New Roman" w:hAnsi="Times New Roman" w:cs="Times New Roman"/>
            <w:color w:val="2270B8"/>
            <w:sz w:val="24"/>
            <w:szCs w:val="24"/>
            <w:u w:val="single"/>
            <w:lang w:eastAsia="ru-RU"/>
          </w:rPr>
          <w:t>«Аттес</w:t>
        </w:r>
        <w:r w:rsidRPr="00D86249">
          <w:rPr>
            <w:rFonts w:ascii="Times New Roman" w:eastAsia="Times New Roman" w:hAnsi="Times New Roman" w:cs="Times New Roman"/>
            <w:color w:val="2270B8"/>
            <w:sz w:val="24"/>
            <w:szCs w:val="24"/>
            <w:u w:val="single"/>
            <w:lang w:eastAsia="ru-RU"/>
          </w:rPr>
          <w:t>т</w:t>
        </w:r>
        <w:r w:rsidRPr="00D86249">
          <w:rPr>
            <w:rFonts w:ascii="Times New Roman" w:eastAsia="Times New Roman" w:hAnsi="Times New Roman" w:cs="Times New Roman"/>
            <w:color w:val="2270B8"/>
            <w:sz w:val="24"/>
            <w:szCs w:val="24"/>
            <w:u w:val="single"/>
            <w:lang w:eastAsia="ru-RU"/>
          </w:rPr>
          <w:t>ация»</w:t>
        </w:r>
      </w:hyperlink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Также образовательные учреждения часто публикуют графики на официальных сайтах. В любом случае учитель не останется в неведении. </w:t>
      </w:r>
    </w:p>
    <w:p w:rsidR="00D86249" w:rsidRPr="00D86249" w:rsidRDefault="00D86249" w:rsidP="00D86249">
      <w:pPr>
        <w:spacing w:before="405" w:after="300" w:line="312" w:lineRule="atLeast"/>
        <w:contextualSpacing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 делать, если педагог отказывается проходить обязательную аттестацию</w:t>
      </w:r>
    </w:p>
    <w:p w:rsidR="00D86249" w:rsidRPr="00D86249" w:rsidRDefault="00D86249" w:rsidP="00D86249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соответствии со ст. </w:t>
      </w:r>
      <w:hyperlink r:id="rId12" w:anchor="h4923" w:tgtFrame="_blank" w:history="1">
        <w:r w:rsidRPr="00D86249">
          <w:rPr>
            <w:rFonts w:ascii="Times New Roman" w:eastAsia="Times New Roman" w:hAnsi="Times New Roman" w:cs="Times New Roman"/>
            <w:color w:val="2270B8"/>
            <w:sz w:val="24"/>
            <w:szCs w:val="24"/>
            <w:u w:val="single"/>
            <w:lang w:eastAsia="ru-RU"/>
          </w:rPr>
          <w:t>21</w:t>
        </w:r>
      </w:hyperlink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ТК РФ работник обязан добросовестно исполнять свои трудовые обязанности, соблюдать трудовую дисциплину. Прохождение обязательной аттестации </w:t>
      </w: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входит в перечень обязанностей, значит, отказ влечет за собой санкции: работника могут перевести на другую должность или уволить.</w:t>
      </w:r>
    </w:p>
    <w:p w:rsidR="00D86249" w:rsidRDefault="00D86249" w:rsidP="00D86249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порядок аттестации </w:t>
      </w:r>
      <w:hyperlink r:id="rId13" w:tgtFrame="_blank" w:history="1">
        <w:r w:rsidRPr="00D86249">
          <w:rPr>
            <w:rFonts w:ascii="Times New Roman" w:eastAsia="Times New Roman" w:hAnsi="Times New Roman" w:cs="Times New Roman"/>
            <w:color w:val="D94440"/>
            <w:sz w:val="24"/>
            <w:szCs w:val="24"/>
            <w:u w:val="single"/>
            <w:lang w:eastAsia="ru-RU"/>
          </w:rPr>
          <w:t>не предус</w:t>
        </w:r>
        <w:r w:rsidRPr="00D86249">
          <w:rPr>
            <w:rFonts w:ascii="Times New Roman" w:eastAsia="Times New Roman" w:hAnsi="Times New Roman" w:cs="Times New Roman"/>
            <w:color w:val="D94440"/>
            <w:sz w:val="24"/>
            <w:szCs w:val="24"/>
            <w:u w:val="single"/>
            <w:lang w:eastAsia="ru-RU"/>
          </w:rPr>
          <w:t>м</w:t>
        </w:r>
        <w:r w:rsidRPr="00D86249">
          <w:rPr>
            <w:rFonts w:ascii="Times New Roman" w:eastAsia="Times New Roman" w:hAnsi="Times New Roman" w:cs="Times New Roman"/>
            <w:color w:val="D94440"/>
            <w:sz w:val="24"/>
            <w:szCs w:val="24"/>
            <w:u w:val="single"/>
            <w:lang w:eastAsia="ru-RU"/>
          </w:rPr>
          <w:t>атривает</w:t>
        </w:r>
      </w:hyperlink>
      <w:r w:rsidRPr="00D86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оснований для отказа в приеме заявления. Главное — соблюдение сроков и условий для сдачи.</w:t>
      </w:r>
    </w:p>
    <w:p w:rsidR="00484315" w:rsidRDefault="00484315" w:rsidP="00D86249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315" w:rsidRDefault="00484315" w:rsidP="00D86249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315" w:rsidRDefault="00484315" w:rsidP="00D86249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t>Разъяснения по применению Порядка проведения аттестации педагогических работников организаций, осуществляющих образовательную деятельность</w:t>
      </w:r>
      <w:r>
        <w:t xml:space="preserve"> </w:t>
      </w:r>
      <w:hyperlink r:id="rId14" w:history="1">
        <w:r w:rsidRPr="00B2026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https://fk.masu.edu.ru/sved</w:t>
        </w:r>
        <w:r w:rsidRPr="00B2026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e</w:t>
        </w:r>
        <w:r w:rsidRPr="00B2026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n/doc/povyshenie-kvalifikaciya/order-certification-clarification.pdf</w:t>
        </w:r>
      </w:hyperlink>
    </w:p>
    <w:p w:rsidR="00484315" w:rsidRDefault="00484315" w:rsidP="00D86249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315" w:rsidRPr="00D86249" w:rsidRDefault="00484315" w:rsidP="00D86249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3724" w:rsidRDefault="00484315" w:rsidP="00D8624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Демоверсии проверочных работ </w:t>
      </w:r>
      <w:hyperlink r:id="rId15" w:history="1">
        <w:r w:rsidRPr="00B2026A">
          <w:rPr>
            <w:rStyle w:val="a3"/>
            <w:rFonts w:ascii="Times New Roman" w:hAnsi="Times New Roman" w:cs="Times New Roman"/>
            <w:sz w:val="24"/>
            <w:szCs w:val="24"/>
          </w:rPr>
          <w:t>https://teacherslevel.herzen.edu.ru/?pageid=702</w:t>
        </w:r>
      </w:hyperlink>
    </w:p>
    <w:p w:rsidR="00484315" w:rsidRPr="00D86249" w:rsidRDefault="00484315" w:rsidP="00D8624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84315" w:rsidRPr="00D8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1386"/>
    <w:multiLevelType w:val="multilevel"/>
    <w:tmpl w:val="4376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C6D87"/>
    <w:multiLevelType w:val="multilevel"/>
    <w:tmpl w:val="6A3A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95CE4"/>
    <w:multiLevelType w:val="multilevel"/>
    <w:tmpl w:val="A7B4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C27D62"/>
    <w:multiLevelType w:val="multilevel"/>
    <w:tmpl w:val="DF92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E469E"/>
    <w:multiLevelType w:val="multilevel"/>
    <w:tmpl w:val="DF4E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3171F"/>
    <w:multiLevelType w:val="multilevel"/>
    <w:tmpl w:val="75E6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6C05D4"/>
    <w:multiLevelType w:val="multilevel"/>
    <w:tmpl w:val="88C4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FE5B71"/>
    <w:multiLevelType w:val="multilevel"/>
    <w:tmpl w:val="8C5A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9"/>
    <w:rsid w:val="00033724"/>
    <w:rsid w:val="00484315"/>
    <w:rsid w:val="00D8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F9E9"/>
  <w15:chartTrackingRefBased/>
  <w15:docId w15:val="{43E20BB0-E07E-4383-AF4F-F2CFCD6C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31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43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4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3379" TargetMode="External"/><Relationship Id="rId13" Type="http://schemas.openxmlformats.org/officeDocument/2006/relationships/hyperlink" Target="https://fk.masu.edu.ru/sveden/doc/povyshenie-kvalifikaciya/order-certification-clarific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ru/press/4583/nichto-i-nikogda-ne-zamenit-lichnogo-kontakta-detey-s-uchitelem/https:/edu.gov.ru/press/4583/nichto-i-nikogda-ne-zamenit-lichnogo-kontakta-detey-s-uchitelem/" TargetMode="External"/><Relationship Id="rId12" Type="http://schemas.openxmlformats.org/officeDocument/2006/relationships/hyperlink" Target="https://normativ.kontur.ru/document?moduleId=1&amp;documentId=41574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83379" TargetMode="External"/><Relationship Id="rId11" Type="http://schemas.openxmlformats.org/officeDocument/2006/relationships/hyperlink" Target="https://xn--80aaon7beac1b5f.xn--80apneeq.xn--p1ai/" TargetMode="External"/><Relationship Id="rId5" Type="http://schemas.openxmlformats.org/officeDocument/2006/relationships/hyperlink" Target="https://edu.gov.ru/press/3225/novaya-obrazovatelnaya-sreda-kazhdyy-tretiy-pedagog-gotov-attestovatsya-na-novye-pedagogicheskie-kvalifikacionnye-kategorii/" TargetMode="External"/><Relationship Id="rId15" Type="http://schemas.openxmlformats.org/officeDocument/2006/relationships/hyperlink" Target="https://teacherslevel.herzen.edu.ru/?pageid=702" TargetMode="External"/><Relationship Id="rId10" Type="http://schemas.openxmlformats.org/officeDocument/2006/relationships/hyperlink" Target="https://teacherslevel.herzen.edu.ru/?pageid=7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aon7beac1b5f.xn--80apneeq.xn--p1ai/" TargetMode="External"/><Relationship Id="rId14" Type="http://schemas.openxmlformats.org/officeDocument/2006/relationships/hyperlink" Target="https://fk.masu.edu.ru/sveden/doc/povyshenie-kvalifikaciya/order-certification-clarifica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1659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2023-04-06T08:52:00Z</dcterms:created>
  <dcterms:modified xsi:type="dcterms:W3CDTF">2023-04-07T12:19:00Z</dcterms:modified>
</cp:coreProperties>
</file>