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53" w:rsidRDefault="000C2653" w:rsidP="000C2653">
      <w:pPr>
        <w:tabs>
          <w:tab w:val="left" w:pos="24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75"/>
        <w:gridCol w:w="4710"/>
      </w:tblGrid>
      <w:tr w:rsidR="000C2653" w:rsidTr="00AC4AD2">
        <w:trPr>
          <w:cantSplit/>
          <w:trHeight w:val="1134"/>
        </w:trPr>
        <w:tc>
          <w:tcPr>
            <w:tcW w:w="9585" w:type="dxa"/>
            <w:gridSpan w:val="2"/>
            <w:hideMark/>
          </w:tcPr>
          <w:p w:rsidR="000C2653" w:rsidRDefault="000C2653" w:rsidP="00AC4AD2">
            <w:pPr>
              <w:tabs>
                <w:tab w:val="left" w:pos="6735"/>
              </w:tabs>
              <w:suppressAutoHyphens/>
              <w:spacing w:after="0" w:line="240" w:lineRule="auto"/>
              <w:ind w:left="2" w:hangingChars="1" w:hanging="2"/>
              <w:contextualSpacing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18"/>
                <w:szCs w:val="18"/>
                <w:lang w:eastAsia="ru-RU"/>
              </w:rPr>
              <w:t xml:space="preserve">                                         </w:t>
            </w:r>
            <w:r>
              <w:rPr>
                <w:rFonts w:ascii="Tahoma" w:eastAsia="Tahoma" w:hAnsi="Tahoma" w:cs="Tahoma"/>
                <w:noProof/>
                <w:color w:val="000000"/>
                <w:position w:val="-1"/>
                <w:sz w:val="16"/>
                <w:szCs w:val="16"/>
                <w:lang w:eastAsia="ru-RU"/>
              </w:rPr>
              <w:drawing>
                <wp:inline distT="0" distB="0" distL="0" distR="0" wp14:anchorId="6B7A4DC8" wp14:editId="4E06D65C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653" w:rsidTr="00AC4AD2">
        <w:trPr>
          <w:cantSplit/>
          <w:trHeight w:val="2095"/>
        </w:trPr>
        <w:tc>
          <w:tcPr>
            <w:tcW w:w="4875" w:type="dxa"/>
            <w:hideMark/>
          </w:tcPr>
          <w:p w:rsidR="000C2653" w:rsidRDefault="000C2653" w:rsidP="00AC4AD2">
            <w:pPr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18"/>
                <w:szCs w:val="18"/>
                <w:lang w:eastAsia="ru-RU"/>
              </w:rPr>
              <w:t>Белоярский район</w:t>
            </w:r>
          </w:p>
          <w:p w:rsidR="000C2653" w:rsidRPr="00E43F9D" w:rsidRDefault="000C2653" w:rsidP="00AC4AD2">
            <w:pPr>
              <w:tabs>
                <w:tab w:val="left" w:pos="6240"/>
              </w:tabs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18"/>
                <w:szCs w:val="18"/>
                <w:lang w:eastAsia="ru-RU"/>
              </w:rPr>
              <w:t xml:space="preserve">Ханты-Мансийский автономный округ Югра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  <w:t>общеобразовательное учреждение</w:t>
            </w:r>
          </w:p>
          <w:p w:rsidR="000C2653" w:rsidRDefault="000C2653" w:rsidP="00AC4AD2">
            <w:pPr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  <w:t>Белоярского района</w:t>
            </w:r>
          </w:p>
          <w:p w:rsidR="000C2653" w:rsidRDefault="000C2653" w:rsidP="00AC4AD2">
            <w:pPr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  <w:t>«Средняя общеобразовательная школа</w:t>
            </w:r>
          </w:p>
          <w:p w:rsidR="000C2653" w:rsidRDefault="000C2653" w:rsidP="00AC4AD2">
            <w:pPr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  <w:t>№ 4 г. Белоярский»</w:t>
            </w:r>
          </w:p>
          <w:p w:rsidR="000C2653" w:rsidRDefault="000C2653" w:rsidP="00A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0"/>
                <w:szCs w:val="20"/>
                <w:lang w:eastAsia="ru-RU"/>
              </w:rPr>
              <w:t>(СОШ № 4 г. Белоярский)</w:t>
            </w:r>
          </w:p>
          <w:p w:rsidR="000C2653" w:rsidRDefault="000C2653" w:rsidP="00AC4AD2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</w:pPr>
          </w:p>
          <w:p w:rsidR="000C2653" w:rsidRDefault="000C2653" w:rsidP="00AC4AD2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  <w:t>ПОЛОЖЕНИЕ №84</w:t>
            </w:r>
          </w:p>
        </w:tc>
        <w:tc>
          <w:tcPr>
            <w:tcW w:w="4710" w:type="dxa"/>
          </w:tcPr>
          <w:p w:rsidR="000C2653" w:rsidRDefault="000C2653" w:rsidP="00AC4AD2">
            <w:pPr>
              <w:spacing w:after="0" w:line="240" w:lineRule="auto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</w:p>
          <w:p w:rsidR="000C2653" w:rsidRDefault="000C2653" w:rsidP="00AC4AD2">
            <w:pPr>
              <w:tabs>
                <w:tab w:val="left" w:pos="6240"/>
              </w:tabs>
              <w:suppressAutoHyphens/>
              <w:spacing w:after="0" w:line="240" w:lineRule="auto"/>
              <w:ind w:left="2" w:hangingChars="1" w:hanging="2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УТВЕРЖДАЮ</w:t>
            </w:r>
          </w:p>
          <w:p w:rsidR="000C2653" w:rsidRDefault="000C2653" w:rsidP="00AC4AD2">
            <w:pPr>
              <w:tabs>
                <w:tab w:val="left" w:pos="4261"/>
                <w:tab w:val="left" w:pos="6240"/>
              </w:tabs>
              <w:suppressAutoHyphens/>
              <w:spacing w:after="0" w:line="240" w:lineRule="auto"/>
              <w:ind w:left="2" w:hangingChars="1" w:hanging="2"/>
              <w:contextualSpacing/>
              <w:jc w:val="right"/>
              <w:outlineLvl w:val="0"/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lang w:eastAsia="ru-RU"/>
              </w:rPr>
              <w:tab/>
              <w:t>Приказом от 01.09.2020 №42</w:t>
            </w:r>
          </w:p>
          <w:p w:rsidR="000C2653" w:rsidRDefault="000C2653" w:rsidP="00AC4AD2">
            <w:pPr>
              <w:spacing w:after="0" w:line="240" w:lineRule="auto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</w:p>
          <w:p w:rsidR="000C2653" w:rsidRDefault="000C2653" w:rsidP="00AC4AD2">
            <w:pPr>
              <w:spacing w:after="0" w:line="240" w:lineRule="auto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</w:p>
          <w:p w:rsidR="000C2653" w:rsidRDefault="000C2653" w:rsidP="00AC4AD2">
            <w:pPr>
              <w:spacing w:after="0" w:line="240" w:lineRule="auto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</w:p>
          <w:p w:rsidR="000C2653" w:rsidRDefault="000C2653" w:rsidP="00AC4AD2">
            <w:pPr>
              <w:spacing w:after="0" w:line="240" w:lineRule="auto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</w:p>
          <w:p w:rsidR="000C2653" w:rsidRDefault="000C2653" w:rsidP="00AC4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ПРИНЯТО</w:t>
            </w:r>
          </w:p>
          <w:p w:rsidR="001B6AF0" w:rsidRDefault="001B6AF0" w:rsidP="00AC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Педагогическим советом</w:t>
            </w:r>
          </w:p>
          <w:p w:rsidR="000C2653" w:rsidRDefault="001B6AF0" w:rsidP="001B6AF0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  <w:position w:val="-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(Протокол</w:t>
            </w:r>
            <w:r w:rsidR="000C2653"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 xml:space="preserve"> от 31.08.2020 №2</w:t>
            </w:r>
            <w:r>
              <w:rPr>
                <w:rFonts w:ascii="Times New Roman" w:eastAsia="Times New Roman" w:hAnsi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)</w:t>
            </w:r>
          </w:p>
        </w:tc>
      </w:tr>
      <w:tr w:rsidR="000C2653" w:rsidTr="00AC4AD2">
        <w:trPr>
          <w:cantSplit/>
          <w:trHeight w:val="2310"/>
        </w:trPr>
        <w:tc>
          <w:tcPr>
            <w:tcW w:w="4875" w:type="dxa"/>
          </w:tcPr>
          <w:p w:rsidR="000C2653" w:rsidRPr="004D00A8" w:rsidRDefault="000C2653" w:rsidP="001B6AF0">
            <w:pPr>
              <w:spacing w:after="0" w:line="240" w:lineRule="auto"/>
              <w:ind w:left="-387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электронной</w:t>
            </w:r>
            <w:r w:rsidRPr="004D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информационно-образовательной среде школы</w:t>
            </w:r>
            <w:r w:rsidRPr="004D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использовании дистанционных образовательных технологий</w:t>
            </w:r>
          </w:p>
          <w:p w:rsidR="000C2653" w:rsidRPr="004D00A8" w:rsidRDefault="000C2653" w:rsidP="001B6AF0">
            <w:pPr>
              <w:spacing w:after="0" w:line="240" w:lineRule="auto"/>
              <w:ind w:left="-387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реализации образовательных программ</w:t>
            </w:r>
          </w:p>
          <w:p w:rsidR="000C2653" w:rsidRPr="004D00A8" w:rsidRDefault="000C2653" w:rsidP="001B6AF0">
            <w:pPr>
              <w:spacing w:after="0" w:line="240" w:lineRule="auto"/>
              <w:ind w:left="-387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A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автономном общеобразовательном учреждении Белоярского района</w:t>
            </w:r>
          </w:p>
          <w:p w:rsidR="000C2653" w:rsidRDefault="000C2653" w:rsidP="001B6AF0">
            <w:pPr>
              <w:spacing w:after="0" w:line="240" w:lineRule="auto"/>
              <w:ind w:left="-387"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A8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 г. Белоярский»</w:t>
            </w:r>
          </w:p>
          <w:p w:rsidR="000C2653" w:rsidRDefault="000C2653" w:rsidP="00AC4AD2">
            <w:pPr>
              <w:spacing w:after="0" w:line="240" w:lineRule="auto"/>
              <w:ind w:left="-104"/>
              <w:contextualSpacing/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0" w:type="dxa"/>
          </w:tcPr>
          <w:p w:rsidR="000C2653" w:rsidRDefault="000C2653" w:rsidP="00AC4AD2">
            <w:pPr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</w:pPr>
          </w:p>
          <w:p w:rsidR="000C2653" w:rsidRDefault="000C2653" w:rsidP="00AC4AD2">
            <w:pPr>
              <w:spacing w:after="0" w:line="240" w:lineRule="auto"/>
              <w:ind w:left="-104"/>
              <w:contextualSpacing/>
              <w:rPr>
                <w:rFonts w:ascii="Times New Roman" w:eastAsia="Times New Roman" w:hAnsi="Times New Roman"/>
                <w:b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</w:tr>
    </w:tbl>
    <w:p w:rsidR="004D00A8" w:rsidRPr="004D00A8" w:rsidRDefault="004D00A8" w:rsidP="000C26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0B60" w:rsidRPr="00EB0B60" w:rsidRDefault="00E47C68" w:rsidP="00EB0B60">
      <w:pPr>
        <w:pStyle w:val="a3"/>
        <w:numPr>
          <w:ilvl w:val="0"/>
          <w:numId w:val="44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EB0B60" w:rsidRPr="00EB0B60" w:rsidRDefault="00EB0B60" w:rsidP="00EB0B60">
      <w:pPr>
        <w:pStyle w:val="a3"/>
        <w:numPr>
          <w:ilvl w:val="1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hAnsi="Times New Roman" w:cs="Times New Roman"/>
        </w:rPr>
        <w:t xml:space="preserve"> Положение вступает в силу на правоотношения с 1 сентября 2020</w:t>
      </w:r>
      <w:r w:rsidRPr="00EB0B60">
        <w:rPr>
          <w:rFonts w:ascii="Times New Roman" w:hAnsi="Times New Roman" w:cs="Times New Roman"/>
          <w:lang w:val="en-US"/>
        </w:rPr>
        <w:t> </w:t>
      </w:r>
      <w:r w:rsidRPr="00EB0B60">
        <w:rPr>
          <w:rFonts w:ascii="Times New Roman" w:hAnsi="Times New Roman" w:cs="Times New Roman"/>
        </w:rPr>
        <w:t>г.</w:t>
      </w:r>
    </w:p>
    <w:p w:rsidR="00261579" w:rsidRPr="00EB0B60" w:rsidRDefault="00EB0B60" w:rsidP="00EB0B60">
      <w:pPr>
        <w:pStyle w:val="a3"/>
        <w:numPr>
          <w:ilvl w:val="1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E47C68" w:rsidRPr="00EB0B60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="00261579"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 – Положение) разработано </w:t>
      </w:r>
      <w:r w:rsidR="00E47C68" w:rsidRPr="00EB0B60">
        <w:rPr>
          <w:rFonts w:ascii="Times New Roman" w:eastAsia="Times New Roman" w:hAnsi="Times New Roman" w:cs="Times New Roman"/>
          <w:color w:val="000000"/>
          <w:lang w:eastAsia="ru-RU"/>
        </w:rPr>
        <w:t>в соответствии с</w:t>
      </w:r>
      <w:r w:rsidR="00261579" w:rsidRPr="00EB0B6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61579" w:rsidRPr="00EB0B60" w:rsidRDefault="00261579" w:rsidP="00EB0B60">
      <w:pPr>
        <w:pStyle w:val="a3"/>
        <w:numPr>
          <w:ilvl w:val="0"/>
          <w:numId w:val="34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E47C68" w:rsidRPr="00EB0B60">
        <w:rPr>
          <w:rFonts w:ascii="Times New Roman" w:eastAsia="Times New Roman" w:hAnsi="Times New Roman" w:cs="Times New Roman"/>
          <w:color w:val="000000"/>
          <w:lang w:eastAsia="ru-RU"/>
        </w:rPr>
        <w:t>едеральным законом от 29.12.2012 № 273-ФЗ «Об образовании в Российской Федерации» (далее – Федеральный закон № 273-ФЗ);</w:t>
      </w:r>
    </w:p>
    <w:p w:rsidR="00E47C68" w:rsidRPr="00EB0B60" w:rsidRDefault="00E47C68" w:rsidP="00EB0B60">
      <w:pPr>
        <w:pStyle w:val="a3"/>
        <w:numPr>
          <w:ilvl w:val="0"/>
          <w:numId w:val="34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от 27.07.2006 № 152-ФЗ «О персональных данных»;</w:t>
      </w:r>
    </w:p>
    <w:p w:rsidR="00E47C68" w:rsidRPr="00EB0B60" w:rsidRDefault="00E47C68" w:rsidP="00EB0B60">
      <w:pPr>
        <w:pStyle w:val="a3"/>
        <w:numPr>
          <w:ilvl w:val="0"/>
          <w:numId w:val="34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</w:t>
      </w:r>
      <w:proofErr w:type="spellStart"/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 от 23.08.2017 № 816 «Об утверждении Порядка применения </w:t>
      </w:r>
      <w:r w:rsidR="00261579"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7C68" w:rsidRPr="00EB0B60" w:rsidRDefault="00E47C68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 06.10.2009 № 373;</w:t>
      </w:r>
    </w:p>
    <w:p w:rsidR="00E47C68" w:rsidRPr="00EB0B60" w:rsidRDefault="00E47C68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 17.12.2010 № 1897;</w:t>
      </w:r>
    </w:p>
    <w:p w:rsidR="00E47C68" w:rsidRPr="00EB0B60" w:rsidRDefault="00E47C68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Минобрнауки</w:t>
      </w:r>
      <w:proofErr w:type="spellEnd"/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 17.05.2012 № 413;</w:t>
      </w:r>
    </w:p>
    <w:p w:rsidR="00E47C68" w:rsidRPr="00EB0B60" w:rsidRDefault="00E47C68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СанПиН 2.2.2/2.4.1340–03;</w:t>
      </w:r>
    </w:p>
    <w:p w:rsidR="00E47C68" w:rsidRPr="00EB0B60" w:rsidRDefault="00E47C68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СанПиН 2.4.2.2821–10;</w:t>
      </w:r>
    </w:p>
    <w:p w:rsidR="00E47C68" w:rsidRPr="00EB0B60" w:rsidRDefault="00261579" w:rsidP="00EB0B60">
      <w:pPr>
        <w:pStyle w:val="a3"/>
        <w:numPr>
          <w:ilvl w:val="0"/>
          <w:numId w:val="35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У</w:t>
      </w:r>
      <w:r w:rsidR="00E47C68"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ставом и локальными нормативными актами муниципального автономного общеобразовательного учреждения Белоярского района «Средняя общеобразовательная школа» №4 г. Белоярский (далее - Школа).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B978C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. Электронное обучение и дистанционные образовательные технологии применяются в целях: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увеличения контингента обучающихся по образов</w:t>
      </w:r>
      <w:r w:rsidR="00B37D6D">
        <w:rPr>
          <w:rFonts w:ascii="Times New Roman" w:eastAsia="Times New Roman" w:hAnsi="Times New Roman" w:cs="Times New Roman"/>
          <w:color w:val="000000"/>
          <w:lang w:eastAsia="ru-RU"/>
        </w:rPr>
        <w:t>ательным программам, реализуемым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электронного обучения и дистанционных образовательных технологий.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B978C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. В настоящем Положении используются термины:</w:t>
      </w:r>
    </w:p>
    <w:p w:rsidR="00E47C68" w:rsidRPr="00EB0B60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Электронное обучение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47C68" w:rsidRDefault="00E47C68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color w:val="000000"/>
          <w:lang w:eastAsia="ru-RU"/>
        </w:rPr>
        <w:t>Дистанционные образовательные технологии 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B37D6D" w:rsidRPr="00B37D6D" w:rsidRDefault="00B37D6D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D6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Информационно-образовательная среда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средство осуществления и реализации образовательного процесса и образовательного взаимодействия, которое под воздействием информатизации стало информационным. Информационно-образовательная среда включает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иные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47C68" w:rsidRPr="00EB0B60" w:rsidRDefault="00B978CD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r w:rsidR="00E47C68" w:rsidRPr="00EB0B60">
        <w:rPr>
          <w:rFonts w:ascii="Times New Roman" w:eastAsia="Times New Roman" w:hAnsi="Times New Roman" w:cs="Times New Roman"/>
          <w:color w:val="000000"/>
          <w:lang w:eastAsia="ru-RU"/>
        </w:rPr>
        <w:t>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E47C68" w:rsidRPr="00EB0B60" w:rsidRDefault="00E47C68" w:rsidP="00EB0B60">
      <w:pPr>
        <w:pStyle w:val="a7"/>
        <w:spacing w:before="0" w:beforeAutospacing="0" w:after="0" w:afterAutospacing="0" w:line="360" w:lineRule="auto"/>
        <w:ind w:left="-851" w:firstLine="284"/>
        <w:jc w:val="center"/>
        <w:rPr>
          <w:color w:val="000000"/>
          <w:sz w:val="22"/>
          <w:szCs w:val="22"/>
        </w:rPr>
      </w:pPr>
      <w:r w:rsidRPr="00EB0B60">
        <w:rPr>
          <w:b/>
          <w:bCs/>
          <w:color w:val="000000"/>
          <w:sz w:val="22"/>
          <w:szCs w:val="22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E47C68" w:rsidRPr="00EB0B60" w:rsidRDefault="00E47C68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E47C68" w:rsidRPr="00EB0B60" w:rsidRDefault="00E47C68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025B76" w:rsidRPr="00EB0B60" w:rsidRDefault="00025B76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lastRenderedPageBreak/>
        <w:t>2.3. При реализации образовательных программ или их частей с применением электронного обучения, дистанционных образовательных технологий Школа:</w:t>
      </w:r>
    </w:p>
    <w:p w:rsidR="00025B76" w:rsidRPr="00EB0B60" w:rsidRDefault="00025B76" w:rsidP="00EB0B60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025B76" w:rsidRPr="00EB0B60" w:rsidRDefault="00025B76" w:rsidP="00EB0B60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025B76" w:rsidRPr="00EB0B60" w:rsidRDefault="00025B76" w:rsidP="00EB0B60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025B76" w:rsidRPr="00EB0B60" w:rsidRDefault="00025B76" w:rsidP="00EB0B60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 22.10.2004 25-ФЗ «Об архивном деле в Российской Федерации».</w:t>
      </w:r>
    </w:p>
    <w:p w:rsidR="00025B76" w:rsidRPr="00EB0B60" w:rsidRDefault="00025B76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025B76" w:rsidRPr="00EB0B60" w:rsidRDefault="00025B76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025B76" w:rsidRPr="00EB0B60" w:rsidRDefault="00025B76" w:rsidP="00EB0B60">
      <w:pPr>
        <w:pStyle w:val="a3"/>
        <w:numPr>
          <w:ilvl w:val="0"/>
          <w:numId w:val="37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025B76" w:rsidRPr="00EB0B60" w:rsidRDefault="00025B76" w:rsidP="00EB0B60">
      <w:pPr>
        <w:pStyle w:val="a3"/>
        <w:numPr>
          <w:ilvl w:val="0"/>
          <w:numId w:val="37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025B76" w:rsidRPr="00EB0B60" w:rsidRDefault="00025B76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025B76" w:rsidRPr="00EB0B60" w:rsidRDefault="00025B76" w:rsidP="00EB0B60">
      <w:pPr>
        <w:pStyle w:val="a7"/>
        <w:spacing w:before="0" w:beforeAutospacing="0" w:after="0" w:afterAutospacing="0" w:line="360" w:lineRule="auto"/>
        <w:ind w:left="-851" w:firstLine="284"/>
        <w:jc w:val="both"/>
        <w:rPr>
          <w:color w:val="000000"/>
          <w:sz w:val="22"/>
          <w:szCs w:val="22"/>
        </w:rPr>
      </w:pPr>
      <w:r w:rsidRPr="00EB0B60">
        <w:rPr>
          <w:color w:val="000000"/>
          <w:sz w:val="22"/>
          <w:szCs w:val="22"/>
        </w:rPr>
        <w:t xml:space="preserve">2.7. Освоение обучающимся образовательных программ или их частей в виде онлайн-курсов подтверждается документом об образовании либо документом об обучении, выданным </w:t>
      </w:r>
      <w:r w:rsidR="00B37D6D">
        <w:rPr>
          <w:color w:val="000000"/>
          <w:sz w:val="22"/>
          <w:szCs w:val="22"/>
        </w:rPr>
        <w:t>Школой и свидетельствующим о реализации о</w:t>
      </w:r>
      <w:r w:rsidRPr="00EB0B60">
        <w:rPr>
          <w:color w:val="000000"/>
          <w:sz w:val="22"/>
          <w:szCs w:val="22"/>
        </w:rPr>
        <w:t>бразовательны</w:t>
      </w:r>
      <w:r w:rsidR="00B37D6D">
        <w:rPr>
          <w:color w:val="000000"/>
          <w:sz w:val="22"/>
          <w:szCs w:val="22"/>
        </w:rPr>
        <w:t>х программ или их частей</w:t>
      </w:r>
      <w:r w:rsidRPr="00EB0B60">
        <w:rPr>
          <w:color w:val="000000"/>
          <w:sz w:val="22"/>
          <w:szCs w:val="22"/>
        </w:rPr>
        <w:t xml:space="preserve"> в виде онлайн-курсов.</w:t>
      </w:r>
    </w:p>
    <w:p w:rsidR="00025B76" w:rsidRPr="00EB0B60" w:rsidRDefault="00025B76" w:rsidP="00EB0B60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Учебно-методическое обеспечение</w:t>
      </w:r>
    </w:p>
    <w:p w:rsidR="00025B76" w:rsidRPr="00EB0B60" w:rsidRDefault="00025B76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025B76" w:rsidRPr="00EB0B60" w:rsidRDefault="00025B76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025B76" w:rsidRPr="00EB0B60" w:rsidRDefault="00025B76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025B76" w:rsidRPr="00EB0B60" w:rsidRDefault="00B37D6D" w:rsidP="00EB0B60">
      <w:pPr>
        <w:pStyle w:val="a3"/>
        <w:numPr>
          <w:ilvl w:val="0"/>
          <w:numId w:val="38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дорожная карта для обучающихся </w:t>
      </w:r>
      <w:r w:rsidR="00025B76"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 указанием видов работ, сроков выполнения и информационных ресурсов поддержки обучения;</w:t>
      </w:r>
    </w:p>
    <w:p w:rsidR="00025B76" w:rsidRPr="00EB0B60" w:rsidRDefault="00267EA9" w:rsidP="00EB0B60">
      <w:pPr>
        <w:pStyle w:val="a3"/>
        <w:numPr>
          <w:ilvl w:val="0"/>
          <w:numId w:val="38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рабочая програ</w:t>
      </w:r>
      <w:r w:rsidR="00025B76"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мма;</w:t>
      </w:r>
    </w:p>
    <w:p w:rsidR="00025B76" w:rsidRPr="00EB0B60" w:rsidRDefault="00025B76" w:rsidP="00EB0B60">
      <w:pPr>
        <w:pStyle w:val="a3"/>
        <w:numPr>
          <w:ilvl w:val="0"/>
          <w:numId w:val="38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B978CD" w:rsidRDefault="00025B76" w:rsidP="00EB0B60">
      <w:pPr>
        <w:pStyle w:val="a3"/>
        <w:numPr>
          <w:ilvl w:val="0"/>
          <w:numId w:val="38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</w:t>
      </w:r>
      <w:r w:rsidR="00B978C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25B76" w:rsidRPr="00EB0B60" w:rsidRDefault="00025B76" w:rsidP="00B978CD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</w:p>
    <w:p w:rsidR="00267EA9" w:rsidRPr="00EB0B60" w:rsidRDefault="00267EA9" w:rsidP="00EB0B60">
      <w:pPr>
        <w:pStyle w:val="a3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аудио – аудиозапись теоретической части, практического занятия или иного вида 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учебного материала;</w:t>
      </w:r>
    </w:p>
    <w:p w:rsidR="00267EA9" w:rsidRPr="00EB0B60" w:rsidRDefault="00267EA9" w:rsidP="00EB0B60">
      <w:pPr>
        <w:pStyle w:val="a3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в) видео – видеозапись теоретической части, демонстрационный анимационный ролик;</w:t>
      </w:r>
    </w:p>
    <w:p w:rsidR="00267EA9" w:rsidRDefault="00267EA9" w:rsidP="00EB0B60">
      <w:pPr>
        <w:pStyle w:val="a3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г) программный продукт, в том числе мобильные приложения.</w:t>
      </w:r>
    </w:p>
    <w:p w:rsidR="00990B0B" w:rsidRDefault="00B37D6D" w:rsidP="00EB0B60">
      <w:pPr>
        <w:pStyle w:val="a3"/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r w:rsidR="00990B0B">
        <w:rPr>
          <w:rFonts w:ascii="Times New Roman" w:eastAsia="Times New Roman" w:hAnsi="Times New Roman" w:cs="Times New Roman"/>
          <w:color w:val="000000"/>
          <w:lang w:eastAsia="ru-RU"/>
        </w:rPr>
        <w:t>С целью методической поддержки организации электронного обучения и использования дистанционных технологий среди обучающихся с ограниченными возможностями здоровья, в том числе с умственной отсталостью (интеллектуальными нарушениями)</w:t>
      </w:r>
      <w:r w:rsidR="00376C7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90B0B">
        <w:rPr>
          <w:rFonts w:ascii="Times New Roman" w:eastAsia="Times New Roman" w:hAnsi="Times New Roman" w:cs="Times New Roman"/>
          <w:color w:val="000000"/>
          <w:lang w:eastAsia="ru-RU"/>
        </w:rPr>
        <w:t>реко</w:t>
      </w:r>
      <w:r w:rsidR="00376C72">
        <w:rPr>
          <w:rFonts w:ascii="Times New Roman" w:eastAsia="Times New Roman" w:hAnsi="Times New Roman" w:cs="Times New Roman"/>
          <w:color w:val="000000"/>
          <w:lang w:eastAsia="ru-RU"/>
        </w:rPr>
        <w:t xml:space="preserve">мендуется использовать в работе </w:t>
      </w:r>
      <w:r w:rsidR="00990B0B">
        <w:rPr>
          <w:rFonts w:ascii="Times New Roman" w:eastAsia="Times New Roman" w:hAnsi="Times New Roman" w:cs="Times New Roman"/>
          <w:color w:val="000000"/>
          <w:lang w:eastAsia="ru-RU"/>
        </w:rPr>
        <w:t>материал, размещенный на сайте ФГБНУ «Институт коррекционной педагогики Российской академии образования» в разделе «Дистанционное обучение»</w:t>
      </w:r>
      <w:r w:rsidR="00376C7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hyperlink r:id="rId7" w:history="1">
        <w:r w:rsidR="00376C72" w:rsidRPr="004826D3">
          <w:rPr>
            <w:rStyle w:val="a8"/>
            <w:rFonts w:ascii="Times New Roman" w:eastAsia="Times New Roman" w:hAnsi="Times New Roman" w:cs="Times New Roman"/>
            <w:lang w:eastAsia="ru-RU"/>
          </w:rPr>
          <w:t>https://ikp-rao.ru/distancionnoe-obuchenie-detej-s-ovz/</w:t>
        </w:r>
      </w:hyperlink>
      <w:r w:rsidR="00376C72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267EA9" w:rsidRPr="00EB0B60" w:rsidRDefault="00267EA9" w:rsidP="00EB0B60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color w:val="000000"/>
          <w:lang w:eastAsia="ru-RU"/>
        </w:rPr>
        <w:t>4. Техническое и программное обеспечение</w:t>
      </w:r>
    </w:p>
    <w:p w:rsidR="00267EA9" w:rsidRPr="00EB0B60" w:rsidRDefault="00267EA9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267EA9" w:rsidRPr="00EB0B60" w:rsidRDefault="00267EA9" w:rsidP="00EB0B60">
      <w:pPr>
        <w:pStyle w:val="a3"/>
        <w:numPr>
          <w:ilvl w:val="0"/>
          <w:numId w:val="39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серверы для обеспечения хранения и функционирования программного и информационного обеспечения;</w:t>
      </w:r>
    </w:p>
    <w:p w:rsidR="00267EA9" w:rsidRPr="00EB0B60" w:rsidRDefault="00267EA9" w:rsidP="00EB0B60">
      <w:pPr>
        <w:pStyle w:val="a3"/>
        <w:numPr>
          <w:ilvl w:val="0"/>
          <w:numId w:val="39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267EA9" w:rsidRPr="00EB0B60" w:rsidRDefault="00267EA9" w:rsidP="00EB0B60">
      <w:pPr>
        <w:pStyle w:val="a3"/>
        <w:numPr>
          <w:ilvl w:val="0"/>
          <w:numId w:val="39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коммуникационное оборудование, обеспечивающее доступ к ЭИОР через локальные сети и сеть интернет.</w:t>
      </w:r>
    </w:p>
    <w:p w:rsidR="00267EA9" w:rsidRPr="00EB0B60" w:rsidRDefault="00267EA9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267EA9" w:rsidRPr="00EB0B60" w:rsidRDefault="00267EA9" w:rsidP="00EB0B60">
      <w:pPr>
        <w:pStyle w:val="a3"/>
        <w:numPr>
          <w:ilvl w:val="0"/>
          <w:numId w:val="40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ресурсов;</w:t>
      </w:r>
    </w:p>
    <w:p w:rsidR="00267EA9" w:rsidRPr="00EB0B60" w:rsidRDefault="00267EA9" w:rsidP="00EB0B60">
      <w:pPr>
        <w:pStyle w:val="a3"/>
        <w:numPr>
          <w:ilvl w:val="0"/>
          <w:numId w:val="40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электронные системы персонификации обучающихся;</w:t>
      </w:r>
    </w:p>
    <w:p w:rsidR="00267EA9" w:rsidRPr="00EB0B60" w:rsidRDefault="00267EA9" w:rsidP="00EB0B60">
      <w:pPr>
        <w:pStyle w:val="a3"/>
        <w:numPr>
          <w:ilvl w:val="0"/>
          <w:numId w:val="40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программное обеспечение, предоставляющее возможность организации видеосвязи;</w:t>
      </w:r>
    </w:p>
    <w:p w:rsidR="00267EA9" w:rsidRPr="00EB0B60" w:rsidRDefault="00267EA9" w:rsidP="00EB0B60">
      <w:pPr>
        <w:pStyle w:val="a3"/>
        <w:numPr>
          <w:ilvl w:val="0"/>
          <w:numId w:val="40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267EA9" w:rsidRDefault="00267EA9" w:rsidP="00EB0B60">
      <w:pPr>
        <w:pStyle w:val="a3"/>
        <w:numPr>
          <w:ilvl w:val="0"/>
          <w:numId w:val="40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267EA9" w:rsidRPr="00EB0B60" w:rsidRDefault="00267EA9" w:rsidP="00EB0B60">
      <w:pPr>
        <w:spacing w:after="0"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b/>
          <w:color w:val="000000"/>
          <w:lang w:eastAsia="ru-RU"/>
        </w:rPr>
        <w:t>5. Порядок организации электронного обучения и применения дистанционных образовательных технологий</w:t>
      </w:r>
    </w:p>
    <w:p w:rsidR="00267EA9" w:rsidRPr="00EB0B60" w:rsidRDefault="00267EA9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267EA9" w:rsidRPr="00EB0B60" w:rsidRDefault="00267EA9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уроки;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лекции;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семинары;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практические занятия;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лабораторные работы;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контрольные работы;</w:t>
      </w:r>
    </w:p>
    <w:p w:rsidR="00267EA9" w:rsidRPr="00EB0B60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работа;</w:t>
      </w:r>
    </w:p>
    <w:p w:rsidR="00267EA9" w:rsidRDefault="00267EA9" w:rsidP="00EB0B60">
      <w:pPr>
        <w:pStyle w:val="a3"/>
        <w:numPr>
          <w:ilvl w:val="0"/>
          <w:numId w:val="41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консультации с преподавателями.</w:t>
      </w:r>
    </w:p>
    <w:p w:rsidR="004701DC" w:rsidRPr="00EB0B60" w:rsidRDefault="00376C72" w:rsidP="004701DC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5.3. При </w:t>
      </w:r>
      <w:r w:rsidR="004701DC">
        <w:rPr>
          <w:rFonts w:ascii="Times New Roman" w:eastAsia="Times New Roman" w:hAnsi="Times New Roman" w:cs="Times New Roman"/>
          <w:color w:val="000000"/>
          <w:lang w:eastAsia="ru-RU"/>
        </w:rPr>
        <w:t>перево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 на дистанционное обучение</w:t>
      </w:r>
      <w:r w:rsidR="004701DC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отдельных классов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условиях неблагоприятной</w:t>
      </w:r>
      <w:r w:rsidR="004701DC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эпидемиологической ситуации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следует </w:t>
      </w:r>
      <w:r w:rsidR="004701DC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разработанному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порядку</w:t>
      </w:r>
      <w:r w:rsidR="004701D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перехода на дистанционное обучение с организацией электронного обучения и использования дистанционных образовательных технологий.</w:t>
      </w:r>
      <w:r w:rsidR="004701DC"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7EA9" w:rsidRPr="00EB0B60" w:rsidRDefault="00376C72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5.4</w:t>
      </w:r>
      <w:r w:rsidR="00267EA9" w:rsidRPr="00EB0B60">
        <w:rPr>
          <w:rFonts w:ascii="Times New Roman" w:eastAsia="Times New Roman" w:hAnsi="Times New Roman" w:cs="Times New Roman"/>
          <w:color w:val="000000"/>
          <w:lang w:eastAsia="ru-RU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267EA9" w:rsidRPr="00EB0B60" w:rsidRDefault="00376C72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</w:t>
      </w:r>
      <w:r w:rsidR="00267EA9" w:rsidRPr="00EB0B60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</w:t>
      </w:r>
      <w:r w:rsidR="00267EA9"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документацию: заполняют журнал успеваемости, выставляют в журнал отметки.</w:t>
      </w:r>
    </w:p>
    <w:p w:rsidR="006E2558" w:rsidRPr="00EB0B60" w:rsidRDefault="00267EA9" w:rsidP="00EB0B60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</w:t>
      </w:r>
      <w:r w:rsidR="00376C72">
        <w:rPr>
          <w:rFonts w:ascii="Times New Roman" w:eastAsia="Times New Roman" w:hAnsi="Times New Roman" w:cs="Times New Roman"/>
          <w:color w:val="000000"/>
          <w:lang w:eastAsia="ru-RU"/>
        </w:rPr>
        <w:t>.6</w:t>
      </w:r>
      <w:r w:rsidRPr="00EB0B60">
        <w:rPr>
          <w:rFonts w:ascii="Times New Roman" w:eastAsia="Times New Roman" w:hAnsi="Times New Roman" w:cs="Times New Roman"/>
          <w:color w:val="000000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267EA9" w:rsidRPr="00EB0B60" w:rsidRDefault="00267EA9" w:rsidP="00EB0B60">
      <w:pPr>
        <w:pStyle w:val="a3"/>
        <w:numPr>
          <w:ilvl w:val="0"/>
          <w:numId w:val="42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в I–IV классах – 15 мин;</w:t>
      </w:r>
    </w:p>
    <w:p w:rsidR="00267EA9" w:rsidRPr="00EB0B60" w:rsidRDefault="00267EA9" w:rsidP="00EB0B60">
      <w:pPr>
        <w:pStyle w:val="a3"/>
        <w:numPr>
          <w:ilvl w:val="0"/>
          <w:numId w:val="42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в V–VII классах – 20 мин;</w:t>
      </w:r>
    </w:p>
    <w:p w:rsidR="00267EA9" w:rsidRPr="00EB0B60" w:rsidRDefault="00267EA9" w:rsidP="00EB0B60">
      <w:pPr>
        <w:pStyle w:val="a3"/>
        <w:numPr>
          <w:ilvl w:val="0"/>
          <w:numId w:val="42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в VIII–IX классах – 25 мин;</w:t>
      </w:r>
    </w:p>
    <w:p w:rsidR="00267EA9" w:rsidRDefault="00267EA9" w:rsidP="00EB0B60">
      <w:pPr>
        <w:pStyle w:val="a3"/>
        <w:numPr>
          <w:ilvl w:val="0"/>
          <w:numId w:val="42"/>
        </w:num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0B60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2C620C" w:rsidRDefault="002C620C" w:rsidP="002C620C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="00376C72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2C62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Оптимальное количество занятий с использованием </w:t>
      </w:r>
      <w:r w:rsidR="00386A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электронных устройств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учебного дня: </w:t>
      </w:r>
    </w:p>
    <w:p w:rsidR="002C620C" w:rsidRPr="002C620C" w:rsidRDefault="002C620C" w:rsidP="002C620C">
      <w:pPr>
        <w:pStyle w:val="a3"/>
        <w:numPr>
          <w:ilvl w:val="0"/>
          <w:numId w:val="4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20C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I - IV классов составляет 1 урок;</w:t>
      </w:r>
    </w:p>
    <w:p w:rsidR="002C620C" w:rsidRDefault="002C620C" w:rsidP="002C620C">
      <w:pPr>
        <w:pStyle w:val="a3"/>
        <w:numPr>
          <w:ilvl w:val="0"/>
          <w:numId w:val="42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20C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 в V - VIII классах - 2 урока;</w:t>
      </w:r>
    </w:p>
    <w:p w:rsidR="002C620C" w:rsidRDefault="002C620C" w:rsidP="002C620C">
      <w:pPr>
        <w:pStyle w:val="a3"/>
        <w:numPr>
          <w:ilvl w:val="0"/>
          <w:numId w:val="42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620C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обучающихся в IX - XI классах - 3 урока.</w:t>
      </w:r>
    </w:p>
    <w:p w:rsidR="00386AF6" w:rsidRPr="002C620C" w:rsidRDefault="00386AF6" w:rsidP="00386AF6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</w:t>
      </w:r>
      <w:r w:rsidR="00376C72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376C72">
        <w:rPr>
          <w:rFonts w:ascii="Times New Roman" w:eastAsia="Times New Roman" w:hAnsi="Times New Roman" w:cs="Times New Roman"/>
          <w:color w:val="000000" w:themeColor="text1"/>
          <w:lang w:eastAsia="ru-RU"/>
        </w:rPr>
        <w:t>Во время организации электронного обучения и использования дистанционных образовательных технологий следует</w:t>
      </w:r>
      <w:r w:rsidR="00BA06F2" w:rsidRPr="00BA06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E47C68" w:rsidRPr="00EB0B60" w:rsidRDefault="00E47C68" w:rsidP="00EB0B60">
      <w:pPr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C68" w:rsidRPr="00EB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E5"/>
    <w:multiLevelType w:val="hybridMultilevel"/>
    <w:tmpl w:val="0F023F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D542F"/>
    <w:multiLevelType w:val="multilevel"/>
    <w:tmpl w:val="AA4E14B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6EDE"/>
    <w:multiLevelType w:val="hybridMultilevel"/>
    <w:tmpl w:val="FF4216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931D9"/>
    <w:multiLevelType w:val="hybridMultilevel"/>
    <w:tmpl w:val="FD68171A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2EF14C3"/>
    <w:multiLevelType w:val="multilevel"/>
    <w:tmpl w:val="4AB2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B6676"/>
    <w:multiLevelType w:val="multilevel"/>
    <w:tmpl w:val="177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E7A7E"/>
    <w:multiLevelType w:val="hybridMultilevel"/>
    <w:tmpl w:val="F7980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3CE5279"/>
    <w:multiLevelType w:val="hybridMultilevel"/>
    <w:tmpl w:val="F7A63F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44E7B45"/>
    <w:multiLevelType w:val="multilevel"/>
    <w:tmpl w:val="A1E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E02AC"/>
    <w:multiLevelType w:val="hybridMultilevel"/>
    <w:tmpl w:val="48845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90C52"/>
    <w:multiLevelType w:val="hybridMultilevel"/>
    <w:tmpl w:val="B8E0EB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8841248"/>
    <w:multiLevelType w:val="hybridMultilevel"/>
    <w:tmpl w:val="F76CA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8543A"/>
    <w:multiLevelType w:val="hybridMultilevel"/>
    <w:tmpl w:val="0F00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44338"/>
    <w:multiLevelType w:val="hybridMultilevel"/>
    <w:tmpl w:val="1E5ADF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C7C54CB"/>
    <w:multiLevelType w:val="hybridMultilevel"/>
    <w:tmpl w:val="8D2694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34F2C"/>
    <w:multiLevelType w:val="hybridMultilevel"/>
    <w:tmpl w:val="2E328E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3661A7B"/>
    <w:multiLevelType w:val="hybridMultilevel"/>
    <w:tmpl w:val="1FB27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45F4F02"/>
    <w:multiLevelType w:val="hybridMultilevel"/>
    <w:tmpl w:val="8FFC3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B367B"/>
    <w:multiLevelType w:val="hybridMultilevel"/>
    <w:tmpl w:val="9D6CAC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F4CCF"/>
    <w:multiLevelType w:val="hybridMultilevel"/>
    <w:tmpl w:val="E7DA17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2B86020"/>
    <w:multiLevelType w:val="hybridMultilevel"/>
    <w:tmpl w:val="D3C25E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052C71"/>
    <w:multiLevelType w:val="hybridMultilevel"/>
    <w:tmpl w:val="5DAE56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07779"/>
    <w:multiLevelType w:val="hybridMultilevel"/>
    <w:tmpl w:val="64904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530B"/>
    <w:multiLevelType w:val="multilevel"/>
    <w:tmpl w:val="4C3E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4" w15:restartNumberingAfterBreak="0">
    <w:nsid w:val="50B14C3F"/>
    <w:multiLevelType w:val="hybridMultilevel"/>
    <w:tmpl w:val="8A94BA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306D5F"/>
    <w:multiLevelType w:val="multilevel"/>
    <w:tmpl w:val="E918CE6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eastAsiaTheme="minorHAnsi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eastAsiaTheme="minorHAnsi" w:hint="default"/>
        <w:color w:val="auto"/>
        <w:sz w:val="24"/>
      </w:rPr>
    </w:lvl>
  </w:abstractNum>
  <w:abstractNum w:abstractNumId="26" w15:restartNumberingAfterBreak="0">
    <w:nsid w:val="5A1D5C38"/>
    <w:multiLevelType w:val="hybridMultilevel"/>
    <w:tmpl w:val="14A8EF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3352F3C"/>
    <w:multiLevelType w:val="multilevel"/>
    <w:tmpl w:val="7EF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12472"/>
    <w:multiLevelType w:val="hybridMultilevel"/>
    <w:tmpl w:val="E8FA4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40D9F"/>
    <w:multiLevelType w:val="hybridMultilevel"/>
    <w:tmpl w:val="816446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D5DF8"/>
    <w:multiLevelType w:val="hybridMultilevel"/>
    <w:tmpl w:val="84E0E6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BDD4921"/>
    <w:multiLevelType w:val="multilevel"/>
    <w:tmpl w:val="62D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80C66"/>
    <w:multiLevelType w:val="hybridMultilevel"/>
    <w:tmpl w:val="D152C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4F21"/>
    <w:multiLevelType w:val="hybridMultilevel"/>
    <w:tmpl w:val="C1C05872"/>
    <w:lvl w:ilvl="0" w:tplc="0419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4" w15:restartNumberingAfterBreak="0">
    <w:nsid w:val="72BA23BC"/>
    <w:multiLevelType w:val="hybridMultilevel"/>
    <w:tmpl w:val="3BAEE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3341C8"/>
    <w:multiLevelType w:val="hybridMultilevel"/>
    <w:tmpl w:val="AE740D2E"/>
    <w:lvl w:ilvl="0" w:tplc="6E60CD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34325"/>
    <w:multiLevelType w:val="multilevel"/>
    <w:tmpl w:val="C1E4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43D0BAD"/>
    <w:multiLevelType w:val="multilevel"/>
    <w:tmpl w:val="202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04CAD"/>
    <w:multiLevelType w:val="hybridMultilevel"/>
    <w:tmpl w:val="9E165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6C20EF"/>
    <w:multiLevelType w:val="hybridMultilevel"/>
    <w:tmpl w:val="6B3EB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91C33"/>
    <w:multiLevelType w:val="hybridMultilevel"/>
    <w:tmpl w:val="F166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A3C73"/>
    <w:multiLevelType w:val="hybridMultilevel"/>
    <w:tmpl w:val="7B029F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96D1953"/>
    <w:multiLevelType w:val="multilevel"/>
    <w:tmpl w:val="90CEB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9E0BCF"/>
    <w:multiLevelType w:val="multilevel"/>
    <w:tmpl w:val="6AD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7"/>
  </w:num>
  <w:num w:numId="5">
    <w:abstractNumId w:val="3"/>
  </w:num>
  <w:num w:numId="6">
    <w:abstractNumId w:val="23"/>
  </w:num>
  <w:num w:numId="7">
    <w:abstractNumId w:val="42"/>
  </w:num>
  <w:num w:numId="8">
    <w:abstractNumId w:val="4"/>
  </w:num>
  <w:num w:numId="9">
    <w:abstractNumId w:val="20"/>
  </w:num>
  <w:num w:numId="10">
    <w:abstractNumId w:val="28"/>
  </w:num>
  <w:num w:numId="11">
    <w:abstractNumId w:val="18"/>
  </w:num>
  <w:num w:numId="12">
    <w:abstractNumId w:val="32"/>
  </w:num>
  <w:num w:numId="13">
    <w:abstractNumId w:val="21"/>
  </w:num>
  <w:num w:numId="14">
    <w:abstractNumId w:val="39"/>
  </w:num>
  <w:num w:numId="15">
    <w:abstractNumId w:val="2"/>
  </w:num>
  <w:num w:numId="16">
    <w:abstractNumId w:val="29"/>
  </w:num>
  <w:num w:numId="17">
    <w:abstractNumId w:val="33"/>
  </w:num>
  <w:num w:numId="18">
    <w:abstractNumId w:val="0"/>
  </w:num>
  <w:num w:numId="19">
    <w:abstractNumId w:val="9"/>
  </w:num>
  <w:num w:numId="20">
    <w:abstractNumId w:val="11"/>
  </w:num>
  <w:num w:numId="21">
    <w:abstractNumId w:val="34"/>
  </w:num>
  <w:num w:numId="22">
    <w:abstractNumId w:val="24"/>
  </w:num>
  <w:num w:numId="23">
    <w:abstractNumId w:val="12"/>
  </w:num>
  <w:num w:numId="24">
    <w:abstractNumId w:val="14"/>
  </w:num>
  <w:num w:numId="25">
    <w:abstractNumId w:val="31"/>
  </w:num>
  <w:num w:numId="26">
    <w:abstractNumId w:val="27"/>
  </w:num>
  <w:num w:numId="27">
    <w:abstractNumId w:val="37"/>
  </w:num>
  <w:num w:numId="28">
    <w:abstractNumId w:val="8"/>
  </w:num>
  <w:num w:numId="29">
    <w:abstractNumId w:val="22"/>
  </w:num>
  <w:num w:numId="30">
    <w:abstractNumId w:val="40"/>
  </w:num>
  <w:num w:numId="31">
    <w:abstractNumId w:val="43"/>
  </w:num>
  <w:num w:numId="32">
    <w:abstractNumId w:val="5"/>
  </w:num>
  <w:num w:numId="33">
    <w:abstractNumId w:val="7"/>
  </w:num>
  <w:num w:numId="34">
    <w:abstractNumId w:val="15"/>
  </w:num>
  <w:num w:numId="35">
    <w:abstractNumId w:val="13"/>
  </w:num>
  <w:num w:numId="36">
    <w:abstractNumId w:val="6"/>
  </w:num>
  <w:num w:numId="37">
    <w:abstractNumId w:val="19"/>
  </w:num>
  <w:num w:numId="38">
    <w:abstractNumId w:val="38"/>
  </w:num>
  <w:num w:numId="39">
    <w:abstractNumId w:val="30"/>
  </w:num>
  <w:num w:numId="40">
    <w:abstractNumId w:val="10"/>
  </w:num>
  <w:num w:numId="41">
    <w:abstractNumId w:val="16"/>
  </w:num>
  <w:num w:numId="42">
    <w:abstractNumId w:val="26"/>
  </w:num>
  <w:num w:numId="43">
    <w:abstractNumId w:val="36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78"/>
    <w:rsid w:val="00025B76"/>
    <w:rsid w:val="00033784"/>
    <w:rsid w:val="000375B4"/>
    <w:rsid w:val="000519A2"/>
    <w:rsid w:val="000A53F4"/>
    <w:rsid w:val="000B73C5"/>
    <w:rsid w:val="000C2653"/>
    <w:rsid w:val="00152C14"/>
    <w:rsid w:val="001A089E"/>
    <w:rsid w:val="001A3A74"/>
    <w:rsid w:val="001B6AF0"/>
    <w:rsid w:val="001C623C"/>
    <w:rsid w:val="001F00ED"/>
    <w:rsid w:val="001F1EBD"/>
    <w:rsid w:val="002059D6"/>
    <w:rsid w:val="00214A67"/>
    <w:rsid w:val="00261579"/>
    <w:rsid w:val="00263370"/>
    <w:rsid w:val="00267EA9"/>
    <w:rsid w:val="002C620C"/>
    <w:rsid w:val="00376C72"/>
    <w:rsid w:val="00386AF6"/>
    <w:rsid w:val="003B603C"/>
    <w:rsid w:val="003E4FB8"/>
    <w:rsid w:val="004701DC"/>
    <w:rsid w:val="004D00A8"/>
    <w:rsid w:val="004D06D6"/>
    <w:rsid w:val="005E7C31"/>
    <w:rsid w:val="0067006B"/>
    <w:rsid w:val="00697151"/>
    <w:rsid w:val="006A1CBA"/>
    <w:rsid w:val="006B7CEB"/>
    <w:rsid w:val="006E2558"/>
    <w:rsid w:val="007626F1"/>
    <w:rsid w:val="00812DD5"/>
    <w:rsid w:val="00977916"/>
    <w:rsid w:val="00990B0B"/>
    <w:rsid w:val="00A41898"/>
    <w:rsid w:val="00A54427"/>
    <w:rsid w:val="00AB2C09"/>
    <w:rsid w:val="00AC659F"/>
    <w:rsid w:val="00AC7B0C"/>
    <w:rsid w:val="00AE45C2"/>
    <w:rsid w:val="00AF054F"/>
    <w:rsid w:val="00B264F8"/>
    <w:rsid w:val="00B37D6D"/>
    <w:rsid w:val="00B37F9A"/>
    <w:rsid w:val="00B978CD"/>
    <w:rsid w:val="00BA06F2"/>
    <w:rsid w:val="00BC603B"/>
    <w:rsid w:val="00C060D2"/>
    <w:rsid w:val="00C41A43"/>
    <w:rsid w:val="00C53C10"/>
    <w:rsid w:val="00CA577C"/>
    <w:rsid w:val="00CE2D64"/>
    <w:rsid w:val="00D06925"/>
    <w:rsid w:val="00D22D7A"/>
    <w:rsid w:val="00DD1478"/>
    <w:rsid w:val="00DD3672"/>
    <w:rsid w:val="00E2712E"/>
    <w:rsid w:val="00E40B25"/>
    <w:rsid w:val="00E47C68"/>
    <w:rsid w:val="00EB0B60"/>
    <w:rsid w:val="00F17536"/>
    <w:rsid w:val="00F561CF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6C18"/>
  <w15:docId w15:val="{1038D298-3BCA-4093-8FD8-3CC1D9A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51"/>
    <w:pPr>
      <w:ind w:left="720"/>
      <w:contextualSpacing/>
    </w:pPr>
  </w:style>
  <w:style w:type="table" w:styleId="a4">
    <w:name w:val="Table Grid"/>
    <w:basedOn w:val="a1"/>
    <w:uiPriority w:val="59"/>
    <w:rsid w:val="006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76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kp-rao.ru/distancionnoe-obuchenie-detej-s-ov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2881-D92C-45FC-A706-6F4B579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24</cp:revision>
  <cp:lastPrinted>2020-10-28T11:18:00Z</cp:lastPrinted>
  <dcterms:created xsi:type="dcterms:W3CDTF">2020-09-24T20:43:00Z</dcterms:created>
  <dcterms:modified xsi:type="dcterms:W3CDTF">2023-09-23T09:29:00Z</dcterms:modified>
</cp:coreProperties>
</file>