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D9" w:rsidRPr="005179D9" w:rsidRDefault="005179D9" w:rsidP="005179D9">
      <w:pPr>
        <w:spacing w:line="360" w:lineRule="atLeast"/>
        <w:jc w:val="center"/>
        <w:rPr>
          <w:rFonts w:ascii="Arial" w:eastAsia="Times New Roman" w:hAnsi="Arial" w:cs="Arial"/>
          <w:b/>
          <w:bCs/>
          <w:color w:val="0E0E0F"/>
          <w:sz w:val="36"/>
          <w:szCs w:val="36"/>
          <w:lang w:eastAsia="ru-RU"/>
        </w:rPr>
      </w:pPr>
      <w:r w:rsidRPr="005179D9">
        <w:rPr>
          <w:rFonts w:ascii="Arial" w:eastAsia="Times New Roman" w:hAnsi="Arial" w:cs="Arial"/>
          <w:b/>
          <w:bCs/>
          <w:color w:val="0E0E0F"/>
          <w:sz w:val="36"/>
          <w:szCs w:val="36"/>
          <w:lang w:eastAsia="ru-RU"/>
        </w:rPr>
        <w:t>Правила поведения на улице для школьников и подростков (прочитайте сами и расскажите Вашим детям)</w:t>
      </w:r>
    </w:p>
    <w:p w:rsidR="005179D9" w:rsidRDefault="005179D9" w:rsidP="005179D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Arial" w:eastAsia="Times New Roman" w:hAnsi="Arial" w:cs="Arial"/>
          <w:color w:val="0E0E0F"/>
          <w:sz w:val="24"/>
          <w:szCs w:val="24"/>
          <w:lang w:eastAsia="ru-RU"/>
        </w:rPr>
      </w:pPr>
      <w:r w:rsidRPr="005179D9">
        <w:rPr>
          <w:rFonts w:ascii="Arial" w:eastAsia="Times New Roman" w:hAnsi="Arial" w:cs="Arial"/>
          <w:color w:val="0E0E0F"/>
          <w:sz w:val="24"/>
          <w:szCs w:val="24"/>
          <w:lang w:eastAsia="ru-RU"/>
        </w:rPr>
        <w:t>В самом разгаре летние каникулы, замечательная пора для школьников. Но и в эту пору нельзя забывать о безопасном поведении. Ведь, как правило, дети школьного возраста, подростки зачастую предоставлены сами себе, так как родители заняты на работе. Дети целыми днями свободны и больше времени могут проводить на улице, а ведь улица таит в себе много ра</w:t>
      </w:r>
      <w:r>
        <w:rPr>
          <w:rFonts w:ascii="Arial" w:eastAsia="Times New Roman" w:hAnsi="Arial" w:cs="Arial"/>
          <w:color w:val="0E0E0F"/>
          <w:sz w:val="24"/>
          <w:szCs w:val="24"/>
          <w:lang w:eastAsia="ru-RU"/>
        </w:rPr>
        <w:t xml:space="preserve">зличных опасностей. </w:t>
      </w:r>
    </w:p>
    <w:p w:rsidR="005179D9" w:rsidRPr="005179D9" w:rsidRDefault="003A36DA" w:rsidP="005179D9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40" w:line="360" w:lineRule="atLeast"/>
        <w:jc w:val="both"/>
        <w:rPr>
          <w:rFonts w:ascii="Arial" w:eastAsia="Times New Roman" w:hAnsi="Arial" w:cs="Arial"/>
          <w:color w:val="0E0E0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E0E0F"/>
          <w:sz w:val="24"/>
          <w:szCs w:val="24"/>
          <w:lang w:eastAsia="ru-RU"/>
        </w:rPr>
        <w:t xml:space="preserve"> Советуем Вам научить В</w:t>
      </w:r>
      <w:bookmarkStart w:id="0" w:name="_GoBack"/>
      <w:bookmarkEnd w:id="0"/>
      <w:r w:rsidR="005179D9" w:rsidRPr="005179D9">
        <w:rPr>
          <w:rFonts w:ascii="Arial" w:eastAsia="Times New Roman" w:hAnsi="Arial" w:cs="Arial"/>
          <w:color w:val="0E0E0F"/>
          <w:sz w:val="24"/>
          <w:szCs w:val="24"/>
          <w:lang w:eastAsia="ru-RU"/>
        </w:rPr>
        <w:t>аших детей соблюдать во время прогулки следующие требования безопасности:</w:t>
      </w:r>
    </w:p>
    <w:p w:rsidR="005179D9" w:rsidRPr="005179D9" w:rsidRDefault="005179D9" w:rsidP="005179D9">
      <w:pPr>
        <w:numPr>
          <w:ilvl w:val="0"/>
          <w:numId w:val="1"/>
        </w:numPr>
        <w:pBdr>
          <w:top w:val="single" w:sz="2" w:space="0" w:color="E2E8F0"/>
          <w:left w:val="single" w:sz="2" w:space="13" w:color="E2E8F0"/>
          <w:bottom w:val="single" w:sz="2" w:space="0" w:color="E2E8F0"/>
          <w:right w:val="single" w:sz="2" w:space="0" w:color="E2E8F0"/>
        </w:pBdr>
        <w:spacing w:after="180" w:line="360" w:lineRule="atLeast"/>
        <w:ind w:left="0"/>
        <w:jc w:val="both"/>
        <w:rPr>
          <w:rFonts w:ascii="Arial" w:eastAsia="Times New Roman" w:hAnsi="Arial" w:cs="Arial"/>
          <w:color w:val="0E0E0F"/>
          <w:sz w:val="24"/>
          <w:szCs w:val="24"/>
          <w:lang w:eastAsia="ru-RU"/>
        </w:rPr>
      </w:pPr>
      <w:r w:rsidRPr="005179D9">
        <w:rPr>
          <w:rFonts w:ascii="Arial" w:eastAsia="Times New Roman" w:hAnsi="Arial" w:cs="Arial"/>
          <w:color w:val="0E0E0F"/>
          <w:sz w:val="24"/>
          <w:szCs w:val="24"/>
          <w:lang w:eastAsia="ru-RU"/>
        </w:rPr>
        <w:t>Не забывайте сообщать родителям с кем и куда Вы пошли, когда вернетесь, если задерживаетесь, то позвоните и предупредите.</w:t>
      </w:r>
    </w:p>
    <w:p w:rsidR="005179D9" w:rsidRPr="005179D9" w:rsidRDefault="005179D9" w:rsidP="005179D9">
      <w:pPr>
        <w:numPr>
          <w:ilvl w:val="0"/>
          <w:numId w:val="1"/>
        </w:numPr>
        <w:pBdr>
          <w:top w:val="single" w:sz="2" w:space="0" w:color="E2E8F0"/>
          <w:left w:val="single" w:sz="2" w:space="13" w:color="E2E8F0"/>
          <w:bottom w:val="single" w:sz="2" w:space="0" w:color="E2E8F0"/>
          <w:right w:val="single" w:sz="2" w:space="0" w:color="E2E8F0"/>
        </w:pBdr>
        <w:spacing w:after="180" w:line="360" w:lineRule="atLeast"/>
        <w:ind w:left="0"/>
        <w:jc w:val="both"/>
        <w:rPr>
          <w:rFonts w:ascii="Arial" w:eastAsia="Times New Roman" w:hAnsi="Arial" w:cs="Arial"/>
          <w:color w:val="0E0E0F"/>
          <w:sz w:val="24"/>
          <w:szCs w:val="24"/>
          <w:lang w:eastAsia="ru-RU"/>
        </w:rPr>
      </w:pPr>
      <w:r w:rsidRPr="005179D9">
        <w:rPr>
          <w:rFonts w:ascii="Arial" w:eastAsia="Times New Roman" w:hAnsi="Arial" w:cs="Arial"/>
          <w:color w:val="0E0E0F"/>
          <w:sz w:val="24"/>
          <w:szCs w:val="24"/>
          <w:lang w:eastAsia="ru-RU"/>
        </w:rPr>
        <w:t>Идите навстречу движению транспорта, если нет пешеходного тротуара, так вы сможете видеть приближающиеся машины.</w:t>
      </w:r>
    </w:p>
    <w:p w:rsidR="005179D9" w:rsidRPr="005179D9" w:rsidRDefault="005179D9" w:rsidP="005179D9">
      <w:pPr>
        <w:numPr>
          <w:ilvl w:val="0"/>
          <w:numId w:val="1"/>
        </w:numPr>
        <w:pBdr>
          <w:top w:val="single" w:sz="2" w:space="0" w:color="E2E8F0"/>
          <w:left w:val="single" w:sz="2" w:space="13" w:color="E2E8F0"/>
          <w:bottom w:val="single" w:sz="2" w:space="0" w:color="E2E8F0"/>
          <w:right w:val="single" w:sz="2" w:space="0" w:color="E2E8F0"/>
        </w:pBdr>
        <w:spacing w:after="180" w:line="360" w:lineRule="atLeast"/>
        <w:ind w:left="0"/>
        <w:jc w:val="both"/>
        <w:rPr>
          <w:rFonts w:ascii="Arial" w:eastAsia="Times New Roman" w:hAnsi="Arial" w:cs="Arial"/>
          <w:color w:val="0E0E0F"/>
          <w:sz w:val="24"/>
          <w:szCs w:val="24"/>
          <w:lang w:eastAsia="ru-RU"/>
        </w:rPr>
      </w:pPr>
      <w:r w:rsidRPr="005179D9">
        <w:rPr>
          <w:rFonts w:ascii="Arial" w:eastAsia="Times New Roman" w:hAnsi="Arial" w:cs="Arial"/>
          <w:color w:val="0E0E0F"/>
          <w:sz w:val="24"/>
          <w:szCs w:val="24"/>
          <w:lang w:eastAsia="ru-RU"/>
        </w:rPr>
        <w:t>Не щеголяйте дорогими украшениями или одеждой, сотовыми телефонами, крепче держите сумки.</w:t>
      </w:r>
    </w:p>
    <w:p w:rsidR="005179D9" w:rsidRPr="005179D9" w:rsidRDefault="005179D9" w:rsidP="005179D9">
      <w:pPr>
        <w:numPr>
          <w:ilvl w:val="0"/>
          <w:numId w:val="1"/>
        </w:numPr>
        <w:pBdr>
          <w:top w:val="single" w:sz="2" w:space="0" w:color="E2E8F0"/>
          <w:left w:val="single" w:sz="2" w:space="13" w:color="E2E8F0"/>
          <w:bottom w:val="single" w:sz="2" w:space="0" w:color="E2E8F0"/>
          <w:right w:val="single" w:sz="2" w:space="0" w:color="E2E8F0"/>
        </w:pBdr>
        <w:spacing w:after="180" w:line="360" w:lineRule="atLeast"/>
        <w:ind w:left="0"/>
        <w:jc w:val="both"/>
        <w:rPr>
          <w:rFonts w:ascii="Arial" w:eastAsia="Times New Roman" w:hAnsi="Arial" w:cs="Arial"/>
          <w:color w:val="0E0E0F"/>
          <w:sz w:val="24"/>
          <w:szCs w:val="24"/>
          <w:lang w:eastAsia="ru-RU"/>
        </w:rPr>
      </w:pPr>
      <w:r w:rsidRPr="005179D9">
        <w:rPr>
          <w:rFonts w:ascii="Arial" w:eastAsia="Times New Roman" w:hAnsi="Arial" w:cs="Arial"/>
          <w:color w:val="0E0E0F"/>
          <w:sz w:val="24"/>
          <w:szCs w:val="24"/>
          <w:lang w:eastAsia="ru-RU"/>
        </w:rPr>
        <w:t>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полицию. Если вы напуганы, кричите о помощи.</w:t>
      </w:r>
    </w:p>
    <w:p w:rsidR="005179D9" w:rsidRPr="005179D9" w:rsidRDefault="005179D9" w:rsidP="005179D9">
      <w:pPr>
        <w:numPr>
          <w:ilvl w:val="0"/>
          <w:numId w:val="1"/>
        </w:numPr>
        <w:pBdr>
          <w:top w:val="single" w:sz="2" w:space="0" w:color="E2E8F0"/>
          <w:left w:val="single" w:sz="2" w:space="13" w:color="E2E8F0"/>
          <w:bottom w:val="single" w:sz="2" w:space="0" w:color="E2E8F0"/>
          <w:right w:val="single" w:sz="2" w:space="0" w:color="E2E8F0"/>
        </w:pBdr>
        <w:spacing w:after="180" w:line="360" w:lineRule="atLeast"/>
        <w:ind w:left="0"/>
        <w:jc w:val="both"/>
        <w:rPr>
          <w:rFonts w:ascii="Arial" w:eastAsia="Times New Roman" w:hAnsi="Arial" w:cs="Arial"/>
          <w:color w:val="0E0E0F"/>
          <w:sz w:val="24"/>
          <w:szCs w:val="24"/>
          <w:lang w:eastAsia="ru-RU"/>
        </w:rPr>
      </w:pPr>
      <w:r w:rsidRPr="005179D9">
        <w:rPr>
          <w:rFonts w:ascii="Arial" w:eastAsia="Times New Roman" w:hAnsi="Arial" w:cs="Arial"/>
          <w:color w:val="0E0E0F"/>
          <w:sz w:val="24"/>
          <w:szCs w:val="24"/>
          <w:lang w:eastAsia="ru-RU"/>
        </w:rPr>
        <w:t>Никогда не путешествуйте, пользуясь попутными автомобилями, отходите дальше от остановившегося около вас транспорта.</w:t>
      </w:r>
    </w:p>
    <w:p w:rsidR="005179D9" w:rsidRPr="005179D9" w:rsidRDefault="005179D9" w:rsidP="005179D9">
      <w:pPr>
        <w:numPr>
          <w:ilvl w:val="0"/>
          <w:numId w:val="1"/>
        </w:numPr>
        <w:pBdr>
          <w:top w:val="single" w:sz="2" w:space="0" w:color="E2E8F0"/>
          <w:left w:val="single" w:sz="2" w:space="13" w:color="E2E8F0"/>
          <w:bottom w:val="single" w:sz="2" w:space="0" w:color="E2E8F0"/>
          <w:right w:val="single" w:sz="2" w:space="0" w:color="E2E8F0"/>
        </w:pBdr>
        <w:spacing w:after="180" w:line="360" w:lineRule="atLeast"/>
        <w:ind w:left="0"/>
        <w:jc w:val="both"/>
        <w:rPr>
          <w:rFonts w:ascii="Arial" w:eastAsia="Times New Roman" w:hAnsi="Arial" w:cs="Arial"/>
          <w:color w:val="0E0E0F"/>
          <w:sz w:val="24"/>
          <w:szCs w:val="24"/>
          <w:lang w:eastAsia="ru-RU"/>
        </w:rPr>
      </w:pPr>
      <w:r w:rsidRPr="005179D9">
        <w:rPr>
          <w:rFonts w:ascii="Arial" w:eastAsia="Times New Roman" w:hAnsi="Arial" w:cs="Arial"/>
          <w:color w:val="0E0E0F"/>
          <w:sz w:val="24"/>
          <w:szCs w:val="24"/>
          <w:lang w:eastAsia="ru-RU"/>
        </w:rPr>
        <w:t>Если незнакомые взрослые пытаются увести тебя силой, сопротивляйся, кричи, зови на помощь: "Помогите! Меня уводит незнакомый человек!"</w:t>
      </w:r>
    </w:p>
    <w:p w:rsidR="005179D9" w:rsidRPr="005179D9" w:rsidRDefault="005179D9" w:rsidP="005179D9">
      <w:pPr>
        <w:numPr>
          <w:ilvl w:val="0"/>
          <w:numId w:val="1"/>
        </w:numPr>
        <w:pBdr>
          <w:top w:val="single" w:sz="2" w:space="0" w:color="E2E8F0"/>
          <w:left w:val="single" w:sz="2" w:space="13" w:color="E2E8F0"/>
          <w:bottom w:val="single" w:sz="2" w:space="0" w:color="E2E8F0"/>
          <w:right w:val="single" w:sz="2" w:space="0" w:color="E2E8F0"/>
        </w:pBdr>
        <w:spacing w:after="180" w:line="360" w:lineRule="atLeast"/>
        <w:ind w:left="0"/>
        <w:jc w:val="both"/>
        <w:rPr>
          <w:rFonts w:ascii="Arial" w:eastAsia="Times New Roman" w:hAnsi="Arial" w:cs="Arial"/>
          <w:color w:val="0E0E0F"/>
          <w:sz w:val="24"/>
          <w:szCs w:val="24"/>
          <w:lang w:eastAsia="ru-RU"/>
        </w:rPr>
      </w:pPr>
      <w:r w:rsidRPr="005179D9">
        <w:rPr>
          <w:rFonts w:ascii="Arial" w:eastAsia="Times New Roman" w:hAnsi="Arial" w:cs="Arial"/>
          <w:color w:val="0E0E0F"/>
          <w:sz w:val="24"/>
          <w:szCs w:val="24"/>
          <w:lang w:eastAsia="ru-RU"/>
        </w:rPr>
        <w:t>Не соглашайся ни на какие предложения незнакомых взрослых.</w:t>
      </w:r>
    </w:p>
    <w:p w:rsidR="005179D9" w:rsidRPr="005179D9" w:rsidRDefault="005179D9" w:rsidP="005179D9">
      <w:pPr>
        <w:numPr>
          <w:ilvl w:val="0"/>
          <w:numId w:val="1"/>
        </w:numPr>
        <w:pBdr>
          <w:top w:val="single" w:sz="2" w:space="0" w:color="E2E8F0"/>
          <w:left w:val="single" w:sz="2" w:space="13" w:color="E2E8F0"/>
          <w:bottom w:val="single" w:sz="2" w:space="0" w:color="E2E8F0"/>
          <w:right w:val="single" w:sz="2" w:space="0" w:color="E2E8F0"/>
        </w:pBdr>
        <w:spacing w:after="180" w:line="360" w:lineRule="atLeast"/>
        <w:ind w:left="0"/>
        <w:jc w:val="both"/>
        <w:rPr>
          <w:rFonts w:ascii="Arial" w:eastAsia="Times New Roman" w:hAnsi="Arial" w:cs="Arial"/>
          <w:color w:val="0E0E0F"/>
          <w:sz w:val="24"/>
          <w:szCs w:val="24"/>
          <w:lang w:eastAsia="ru-RU"/>
        </w:rPr>
      </w:pPr>
      <w:r w:rsidRPr="005179D9">
        <w:rPr>
          <w:rFonts w:ascii="Arial" w:eastAsia="Times New Roman" w:hAnsi="Arial" w:cs="Arial"/>
          <w:color w:val="0E0E0F"/>
          <w:sz w:val="24"/>
          <w:szCs w:val="24"/>
          <w:lang w:eastAsia="ru-RU"/>
        </w:rPr>
        <w:t>Никуда не ходи с незнакомыми взрослыми и не садись с ними в машину.</w:t>
      </w:r>
    </w:p>
    <w:p w:rsidR="005179D9" w:rsidRPr="005179D9" w:rsidRDefault="005179D9" w:rsidP="005179D9">
      <w:pPr>
        <w:numPr>
          <w:ilvl w:val="0"/>
          <w:numId w:val="1"/>
        </w:numPr>
        <w:pBdr>
          <w:top w:val="single" w:sz="2" w:space="0" w:color="E2E8F0"/>
          <w:left w:val="single" w:sz="2" w:space="13" w:color="E2E8F0"/>
          <w:bottom w:val="single" w:sz="2" w:space="0" w:color="E2E8F0"/>
          <w:right w:val="single" w:sz="2" w:space="0" w:color="E2E8F0"/>
        </w:pBdr>
        <w:spacing w:after="180" w:line="360" w:lineRule="atLeast"/>
        <w:ind w:left="0"/>
        <w:jc w:val="both"/>
        <w:rPr>
          <w:rFonts w:ascii="Arial" w:eastAsia="Times New Roman" w:hAnsi="Arial" w:cs="Arial"/>
          <w:color w:val="0E0E0F"/>
          <w:sz w:val="24"/>
          <w:szCs w:val="24"/>
          <w:lang w:eastAsia="ru-RU"/>
        </w:rPr>
      </w:pPr>
      <w:r w:rsidRPr="005179D9">
        <w:rPr>
          <w:rFonts w:ascii="Arial" w:eastAsia="Times New Roman" w:hAnsi="Arial" w:cs="Arial"/>
          <w:color w:val="0E0E0F"/>
          <w:sz w:val="24"/>
          <w:szCs w:val="24"/>
          <w:lang w:eastAsia="ru-RU"/>
        </w:rPr>
        <w:t>Никогда не хвастайся тем, что у твоих взрослых много денег.</w:t>
      </w:r>
    </w:p>
    <w:p w:rsidR="005179D9" w:rsidRPr="005179D9" w:rsidRDefault="005179D9" w:rsidP="005179D9">
      <w:pPr>
        <w:numPr>
          <w:ilvl w:val="0"/>
          <w:numId w:val="1"/>
        </w:numPr>
        <w:pBdr>
          <w:top w:val="single" w:sz="2" w:space="0" w:color="E2E8F0"/>
          <w:left w:val="single" w:sz="2" w:space="13" w:color="E2E8F0"/>
          <w:bottom w:val="single" w:sz="2" w:space="0" w:color="E2E8F0"/>
          <w:right w:val="single" w:sz="2" w:space="0" w:color="E2E8F0"/>
        </w:pBdr>
        <w:spacing w:after="180" w:line="360" w:lineRule="atLeast"/>
        <w:ind w:left="0"/>
        <w:jc w:val="both"/>
        <w:rPr>
          <w:rFonts w:ascii="Arial" w:eastAsia="Times New Roman" w:hAnsi="Arial" w:cs="Arial"/>
          <w:color w:val="0E0E0F"/>
          <w:sz w:val="24"/>
          <w:szCs w:val="24"/>
          <w:lang w:eastAsia="ru-RU"/>
        </w:rPr>
      </w:pPr>
      <w:r w:rsidRPr="005179D9">
        <w:rPr>
          <w:rFonts w:ascii="Arial" w:eastAsia="Times New Roman" w:hAnsi="Arial" w:cs="Arial"/>
          <w:color w:val="0E0E0F"/>
          <w:sz w:val="24"/>
          <w:szCs w:val="24"/>
          <w:lang w:eastAsia="ru-RU"/>
        </w:rPr>
        <w:t>Не приглашай домой незнакомых ребят, если дома нет никого из взрослых.</w:t>
      </w:r>
    </w:p>
    <w:p w:rsidR="005179D9" w:rsidRPr="005179D9" w:rsidRDefault="005179D9" w:rsidP="005179D9">
      <w:pPr>
        <w:numPr>
          <w:ilvl w:val="0"/>
          <w:numId w:val="1"/>
        </w:numPr>
        <w:pBdr>
          <w:top w:val="single" w:sz="2" w:space="0" w:color="E2E8F0"/>
          <w:left w:val="single" w:sz="2" w:space="13" w:color="E2E8F0"/>
          <w:bottom w:val="single" w:sz="2" w:space="0" w:color="E2E8F0"/>
          <w:right w:val="single" w:sz="2" w:space="0" w:color="E2E8F0"/>
        </w:pBdr>
        <w:spacing w:after="180" w:line="360" w:lineRule="atLeast"/>
        <w:ind w:left="0"/>
        <w:jc w:val="both"/>
        <w:rPr>
          <w:rFonts w:ascii="Arial" w:eastAsia="Times New Roman" w:hAnsi="Arial" w:cs="Arial"/>
          <w:color w:val="0E0E0F"/>
          <w:sz w:val="24"/>
          <w:szCs w:val="24"/>
          <w:lang w:eastAsia="ru-RU"/>
        </w:rPr>
      </w:pPr>
      <w:r w:rsidRPr="005179D9">
        <w:rPr>
          <w:rFonts w:ascii="Arial" w:eastAsia="Times New Roman" w:hAnsi="Arial" w:cs="Arial"/>
          <w:color w:val="0E0E0F"/>
          <w:sz w:val="24"/>
          <w:szCs w:val="24"/>
          <w:lang w:eastAsia="ru-RU"/>
        </w:rPr>
        <w:t>Не играй с наступлением темноты.</w:t>
      </w:r>
    </w:p>
    <w:p w:rsidR="005179D9" w:rsidRPr="005179D9" w:rsidRDefault="005179D9" w:rsidP="005179D9">
      <w:pPr>
        <w:numPr>
          <w:ilvl w:val="0"/>
          <w:numId w:val="1"/>
        </w:numPr>
        <w:pBdr>
          <w:top w:val="single" w:sz="2" w:space="0" w:color="E2E8F0"/>
          <w:left w:val="single" w:sz="2" w:space="13" w:color="E2E8F0"/>
          <w:bottom w:val="single" w:sz="2" w:space="0" w:color="E2E8F0"/>
          <w:right w:val="single" w:sz="2" w:space="0" w:color="E2E8F0"/>
        </w:pBdr>
        <w:spacing w:after="0" w:line="360" w:lineRule="atLeast"/>
        <w:ind w:left="0"/>
        <w:jc w:val="both"/>
        <w:rPr>
          <w:rFonts w:ascii="Arial" w:eastAsia="Times New Roman" w:hAnsi="Arial" w:cs="Arial"/>
          <w:color w:val="0E0E0F"/>
          <w:sz w:val="24"/>
          <w:szCs w:val="24"/>
          <w:lang w:eastAsia="ru-RU"/>
        </w:rPr>
      </w:pPr>
      <w:r w:rsidRPr="005179D9">
        <w:rPr>
          <w:rFonts w:ascii="Arial" w:eastAsia="Times New Roman" w:hAnsi="Arial" w:cs="Arial"/>
          <w:color w:val="0E0E0F"/>
          <w:sz w:val="24"/>
          <w:szCs w:val="24"/>
          <w:lang w:eastAsia="ru-RU"/>
        </w:rPr>
        <w:t>Всегда соблюдайте правила поведения на дорогах.</w:t>
      </w:r>
    </w:p>
    <w:p w:rsidR="00EF4BD9" w:rsidRDefault="00EF4BD9"/>
    <w:sectPr w:rsidR="00EF4BD9" w:rsidSect="005179D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1D4"/>
    <w:multiLevelType w:val="multilevel"/>
    <w:tmpl w:val="681E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32"/>
    <w:rsid w:val="003A36DA"/>
    <w:rsid w:val="005179D9"/>
    <w:rsid w:val="00CA0132"/>
    <w:rsid w:val="00E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8BA0"/>
  <w15:chartTrackingRefBased/>
  <w15:docId w15:val="{8758626B-5618-4E5B-AD4B-A6D8E238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1096">
          <w:marLeft w:val="0"/>
          <w:marRight w:val="0"/>
          <w:marTop w:val="375"/>
          <w:marBottom w:val="375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35049630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2023-03-28T07:29:00Z</dcterms:created>
  <dcterms:modified xsi:type="dcterms:W3CDTF">2023-03-28T07:43:00Z</dcterms:modified>
</cp:coreProperties>
</file>